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D8903" w14:textId="77777777" w:rsidR="00006E7D" w:rsidRPr="0024525F" w:rsidRDefault="00006E7D" w:rsidP="00605566">
      <w:pPr>
        <w:pStyle w:val="Heading8"/>
        <w:tabs>
          <w:tab w:val="clear" w:pos="-1440"/>
        </w:tabs>
        <w:jc w:val="center"/>
        <w:rPr>
          <w:rFonts w:ascii="Times New Roman" w:hAnsi="Times New Roman" w:cs="Times New Roman"/>
          <w:b/>
          <w:bCs/>
        </w:rPr>
      </w:pPr>
      <w:r w:rsidRPr="0024525F">
        <w:rPr>
          <w:rFonts w:ascii="Times New Roman" w:hAnsi="Times New Roman" w:cs="Times New Roman"/>
          <w:b/>
          <w:bCs/>
        </w:rPr>
        <w:t>INTER-AGENCY AGREEMENT</w:t>
      </w:r>
    </w:p>
    <w:p w14:paraId="026DFF20" w14:textId="77777777" w:rsidR="00006E7D" w:rsidRPr="0024525F" w:rsidRDefault="00006E7D" w:rsidP="00605566">
      <w:pPr>
        <w:tabs>
          <w:tab w:val="center" w:pos="5544"/>
        </w:tabs>
        <w:jc w:val="center"/>
        <w:rPr>
          <w:rFonts w:ascii="Times New Roman" w:hAnsi="Times New Roman"/>
          <w:b/>
          <w:bCs/>
          <w:sz w:val="24"/>
        </w:rPr>
      </w:pPr>
      <w:r w:rsidRPr="0024525F">
        <w:rPr>
          <w:rFonts w:ascii="Times New Roman" w:hAnsi="Times New Roman"/>
          <w:b/>
          <w:bCs/>
          <w:sz w:val="24"/>
        </w:rPr>
        <w:t>BETWEEN</w:t>
      </w:r>
    </w:p>
    <w:p w14:paraId="50E12998" w14:textId="4771D8D1" w:rsidR="00006E7D" w:rsidRPr="0024525F" w:rsidRDefault="00006E7D" w:rsidP="00605566">
      <w:pPr>
        <w:tabs>
          <w:tab w:val="center" w:pos="5544"/>
        </w:tabs>
        <w:jc w:val="center"/>
        <w:rPr>
          <w:rFonts w:ascii="Times New Roman" w:hAnsi="Times New Roman"/>
          <w:b/>
          <w:bCs/>
          <w:sz w:val="24"/>
        </w:rPr>
      </w:pPr>
      <w:r w:rsidRPr="0024525F">
        <w:rPr>
          <w:rFonts w:ascii="Times New Roman" w:hAnsi="Times New Roman"/>
          <w:b/>
          <w:bCs/>
          <w:sz w:val="24"/>
        </w:rPr>
        <w:t xml:space="preserve">THE </w:t>
      </w:r>
      <w:r w:rsidR="00027996" w:rsidRPr="0024525F">
        <w:rPr>
          <w:rFonts w:ascii="Times New Roman" w:hAnsi="Times New Roman"/>
          <w:b/>
          <w:bCs/>
          <w:sz w:val="24"/>
        </w:rPr>
        <w:t>MAYOR’S OFFICE OF RECOVERY PROGRAMS</w:t>
      </w:r>
    </w:p>
    <w:p w14:paraId="6905842F" w14:textId="77777777" w:rsidR="00006E7D" w:rsidRPr="0024525F" w:rsidRDefault="00006E7D" w:rsidP="00605566">
      <w:pPr>
        <w:tabs>
          <w:tab w:val="center" w:pos="5544"/>
        </w:tabs>
        <w:jc w:val="center"/>
        <w:rPr>
          <w:rFonts w:ascii="Times New Roman" w:hAnsi="Times New Roman"/>
          <w:b/>
          <w:bCs/>
          <w:sz w:val="24"/>
        </w:rPr>
      </w:pPr>
      <w:r w:rsidRPr="0024525F">
        <w:rPr>
          <w:rFonts w:ascii="Times New Roman" w:hAnsi="Times New Roman"/>
          <w:b/>
          <w:bCs/>
          <w:sz w:val="24"/>
        </w:rPr>
        <w:t>AND</w:t>
      </w:r>
    </w:p>
    <w:p w14:paraId="13ACF95C" w14:textId="664D283D" w:rsidR="00563AC7" w:rsidRPr="0024525F" w:rsidRDefault="00AF5539" w:rsidP="00605566">
      <w:pPr>
        <w:tabs>
          <w:tab w:val="center" w:pos="5544"/>
        </w:tabs>
        <w:jc w:val="center"/>
        <w:rPr>
          <w:rFonts w:ascii="Times New Roman" w:hAnsi="Times New Roman"/>
          <w:b/>
          <w:bCs/>
          <w:sz w:val="24"/>
        </w:rPr>
      </w:pPr>
      <w:bookmarkStart w:id="0" w:name="_Hlk113866225"/>
      <w:permStart w:id="1523792141" w:edGrp="everyone"/>
      <w:r>
        <w:rPr>
          <w:rFonts w:ascii="Times New Roman" w:hAnsi="Times New Roman"/>
          <w:b/>
          <w:bCs/>
          <w:sz w:val="24"/>
        </w:rPr>
        <w:t>PROVIDE AGENCY NAME</w:t>
      </w:r>
      <w:bookmarkEnd w:id="0"/>
      <w:permEnd w:id="1523792141"/>
    </w:p>
    <w:p w14:paraId="6DE702AE" w14:textId="77777777" w:rsidR="00006E7D" w:rsidRPr="0024525F" w:rsidRDefault="00006E7D" w:rsidP="00473C90">
      <w:pPr>
        <w:tabs>
          <w:tab w:val="left" w:pos="-1440"/>
        </w:tabs>
        <w:rPr>
          <w:rFonts w:ascii="Times New Roman" w:hAnsi="Times New Roman"/>
          <w:sz w:val="24"/>
        </w:rPr>
      </w:pPr>
      <w:r w:rsidRPr="0024525F">
        <w:rPr>
          <w:rFonts w:ascii="Times New Roman" w:hAnsi="Times New Roman"/>
          <w:sz w:val="24"/>
        </w:rPr>
        <w:tab/>
      </w:r>
      <w:r w:rsidRPr="0024525F">
        <w:rPr>
          <w:rFonts w:ascii="Times New Roman" w:hAnsi="Times New Roman"/>
          <w:sz w:val="24"/>
        </w:rPr>
        <w:tab/>
      </w:r>
      <w:r w:rsidRPr="0024525F">
        <w:rPr>
          <w:rFonts w:ascii="Times New Roman" w:hAnsi="Times New Roman"/>
          <w:sz w:val="24"/>
        </w:rPr>
        <w:tab/>
      </w:r>
      <w:r w:rsidRPr="0024525F">
        <w:rPr>
          <w:rFonts w:ascii="Times New Roman" w:hAnsi="Times New Roman"/>
          <w:sz w:val="24"/>
        </w:rPr>
        <w:tab/>
      </w:r>
      <w:r w:rsidRPr="0024525F">
        <w:rPr>
          <w:rFonts w:ascii="Times New Roman" w:hAnsi="Times New Roman"/>
          <w:sz w:val="24"/>
        </w:rPr>
        <w:tab/>
      </w:r>
    </w:p>
    <w:p w14:paraId="525EB942" w14:textId="7F11CEDA" w:rsidR="00006E7D" w:rsidRPr="0024525F" w:rsidRDefault="00006E7D" w:rsidP="00605566">
      <w:pPr>
        <w:pStyle w:val="BodyTextIndent3"/>
        <w:jc w:val="left"/>
      </w:pPr>
      <w:r w:rsidRPr="0024525F">
        <w:rPr>
          <w:b/>
        </w:rPr>
        <w:t>THIS INTER-AGENCY AGREEMENT</w:t>
      </w:r>
      <w:r w:rsidRPr="0024525F">
        <w:t xml:space="preserve"> (</w:t>
      </w:r>
      <w:r w:rsidR="00A85113" w:rsidRPr="0024525F">
        <w:t>“Agreement”)</w:t>
      </w:r>
      <w:r w:rsidR="004A2F66" w:rsidRPr="0024525F">
        <w:t xml:space="preserve"> </w:t>
      </w:r>
      <w:r w:rsidR="00987532">
        <w:t xml:space="preserve">is </w:t>
      </w:r>
      <w:r w:rsidR="00A10091">
        <w:t xml:space="preserve">made </w:t>
      </w:r>
      <w:r w:rsidRPr="0024525F">
        <w:t>between two agencies of the Mayor and City Council of Baltimore (</w:t>
      </w:r>
      <w:r w:rsidR="004A2F66" w:rsidRPr="0024525F">
        <w:t>“</w:t>
      </w:r>
      <w:r w:rsidRPr="0024525F">
        <w:t>C</w:t>
      </w:r>
      <w:r w:rsidR="00AD5AE7" w:rsidRPr="0024525F">
        <w:t>ity</w:t>
      </w:r>
      <w:r w:rsidRPr="0024525F">
        <w:t xml:space="preserve">”), namely the </w:t>
      </w:r>
      <w:r w:rsidR="00027996" w:rsidRPr="0024525F">
        <w:t>Mayor’s Office of Recovery Programs</w:t>
      </w:r>
      <w:r w:rsidRPr="0024525F">
        <w:t xml:space="preserve"> (</w:t>
      </w:r>
      <w:r w:rsidR="00F273CA" w:rsidRPr="0024525F">
        <w:t>“</w:t>
      </w:r>
      <w:r w:rsidR="00027996" w:rsidRPr="0024525F">
        <w:t>MORP</w:t>
      </w:r>
      <w:r w:rsidR="00F273CA" w:rsidRPr="0024525F">
        <w:t>”</w:t>
      </w:r>
      <w:r w:rsidRPr="0024525F">
        <w:t>)</w:t>
      </w:r>
      <w:r w:rsidR="004257C5" w:rsidRPr="0024525F">
        <w:t xml:space="preserve"> </w:t>
      </w:r>
      <w:r w:rsidRPr="0024525F">
        <w:t>and the</w:t>
      </w:r>
      <w:r w:rsidR="0021619A" w:rsidRPr="0024525F">
        <w:t xml:space="preserve"> </w:t>
      </w:r>
      <w:permStart w:id="1248182" w:edGrp="everyone"/>
      <w:r w:rsidR="00AF5539">
        <w:rPr>
          <w:b/>
          <w:bCs/>
        </w:rPr>
        <w:t>PROVIDE AGENCY NAME</w:t>
      </w:r>
      <w:permEnd w:id="1248182"/>
      <w:r w:rsidR="00297812" w:rsidRPr="0024525F">
        <w:t xml:space="preserve"> (“</w:t>
      </w:r>
      <w:r w:rsidR="00027996" w:rsidRPr="0024525F">
        <w:t>D</w:t>
      </w:r>
      <w:r w:rsidR="0037271D" w:rsidRPr="0024525F">
        <w:t>epartment</w:t>
      </w:r>
      <w:r w:rsidR="00297812" w:rsidRPr="0024525F">
        <w:t>”</w:t>
      </w:r>
      <w:r w:rsidR="0091066A" w:rsidRPr="0024525F">
        <w:t>)</w:t>
      </w:r>
      <w:r w:rsidR="00563AC7" w:rsidRPr="0024525F">
        <w:t>.</w:t>
      </w:r>
    </w:p>
    <w:p w14:paraId="16F5F01F" w14:textId="77777777" w:rsidR="00006E7D" w:rsidRPr="0024525F" w:rsidRDefault="00006E7D" w:rsidP="00605566">
      <w:pPr>
        <w:ind w:firstLine="720"/>
        <w:rPr>
          <w:rFonts w:ascii="Times New Roman" w:hAnsi="Times New Roman"/>
          <w:sz w:val="24"/>
        </w:rPr>
      </w:pPr>
    </w:p>
    <w:p w14:paraId="3CB24B7D" w14:textId="5B5EB749" w:rsidR="00DE6ACF" w:rsidRPr="0024525F" w:rsidRDefault="00DE6ACF" w:rsidP="008D6FDC">
      <w:pPr>
        <w:ind w:firstLine="720"/>
        <w:rPr>
          <w:rFonts w:ascii="Times New Roman" w:hAnsi="Times New Roman"/>
          <w:bCs/>
          <w:sz w:val="24"/>
        </w:rPr>
      </w:pPr>
      <w:r w:rsidRPr="0024525F">
        <w:rPr>
          <w:rFonts w:ascii="Times New Roman" w:hAnsi="Times New Roman"/>
          <w:b/>
          <w:sz w:val="24"/>
        </w:rPr>
        <w:t>WHEREAS</w:t>
      </w:r>
      <w:r w:rsidRPr="0024525F">
        <w:rPr>
          <w:rFonts w:ascii="Times New Roman" w:hAnsi="Times New Roman"/>
          <w:bCs/>
          <w:sz w:val="24"/>
        </w:rPr>
        <w:t>, the 2021 American Rescue Plan Act (“ARPA”) provided $641</w:t>
      </w:r>
      <w:r w:rsidR="00A75357">
        <w:rPr>
          <w:rFonts w:ascii="Times New Roman" w:hAnsi="Times New Roman"/>
          <w:bCs/>
          <w:sz w:val="24"/>
        </w:rPr>
        <w:t>.1</w:t>
      </w:r>
      <w:r w:rsidRPr="0024525F">
        <w:rPr>
          <w:rFonts w:ascii="Times New Roman" w:hAnsi="Times New Roman"/>
          <w:bCs/>
          <w:sz w:val="24"/>
        </w:rPr>
        <w:t xml:space="preserve"> million to the City </w:t>
      </w:r>
      <w:r w:rsidR="004A2F66" w:rsidRPr="0024525F">
        <w:rPr>
          <w:rFonts w:ascii="Times New Roman" w:hAnsi="Times New Roman"/>
          <w:bCs/>
          <w:sz w:val="24"/>
        </w:rPr>
        <w:t>from the</w:t>
      </w:r>
      <w:r w:rsidRPr="0024525F">
        <w:rPr>
          <w:rFonts w:ascii="Times New Roman" w:hAnsi="Times New Roman"/>
          <w:bCs/>
          <w:sz w:val="24"/>
        </w:rPr>
        <w:t xml:space="preserve"> Coronavirus State and Local Recover</w:t>
      </w:r>
      <w:r w:rsidR="00E67634">
        <w:rPr>
          <w:rFonts w:ascii="Times New Roman" w:hAnsi="Times New Roman"/>
          <w:bCs/>
          <w:sz w:val="24"/>
        </w:rPr>
        <w:t>y</w:t>
      </w:r>
      <w:r w:rsidRPr="0024525F">
        <w:rPr>
          <w:rFonts w:ascii="Times New Roman" w:hAnsi="Times New Roman"/>
          <w:bCs/>
          <w:sz w:val="24"/>
        </w:rPr>
        <w:t xml:space="preserve"> Fund (</w:t>
      </w:r>
      <w:r w:rsidR="00313995" w:rsidRPr="0024525F">
        <w:rPr>
          <w:rFonts w:ascii="Times New Roman" w:hAnsi="Times New Roman"/>
          <w:bCs/>
          <w:sz w:val="24"/>
        </w:rPr>
        <w:t xml:space="preserve">“SLFRF”), which consists of the Coronavirus State Fiscal Recovery Fund (“CSFRF”) and Coronavirus Local Fiscal Recovery Fund (“CLFRF”) (hereinafter, </w:t>
      </w:r>
      <w:r w:rsidR="004A2F66" w:rsidRPr="0024525F">
        <w:rPr>
          <w:rFonts w:ascii="Times New Roman" w:hAnsi="Times New Roman"/>
          <w:bCs/>
          <w:sz w:val="24"/>
        </w:rPr>
        <w:t xml:space="preserve">collectively, </w:t>
      </w:r>
      <w:r w:rsidR="00313995" w:rsidRPr="0024525F">
        <w:rPr>
          <w:rFonts w:ascii="Times New Roman" w:hAnsi="Times New Roman"/>
          <w:bCs/>
          <w:sz w:val="24"/>
        </w:rPr>
        <w:t>called “ARPA funding”);</w:t>
      </w:r>
    </w:p>
    <w:p w14:paraId="5F1AFE66" w14:textId="77777777" w:rsidR="00313995" w:rsidRPr="0024525F" w:rsidRDefault="00313995" w:rsidP="008D6FDC">
      <w:pPr>
        <w:ind w:firstLine="720"/>
        <w:rPr>
          <w:rFonts w:ascii="Times New Roman" w:hAnsi="Times New Roman"/>
          <w:bCs/>
          <w:sz w:val="24"/>
        </w:rPr>
      </w:pPr>
    </w:p>
    <w:p w14:paraId="1B16F0EA" w14:textId="311CFA10" w:rsidR="008D6FDC" w:rsidRPr="0024525F" w:rsidRDefault="008D6FDC" w:rsidP="008D6FDC">
      <w:pPr>
        <w:ind w:firstLine="720"/>
        <w:rPr>
          <w:rFonts w:ascii="Times New Roman" w:hAnsi="Times New Roman"/>
          <w:sz w:val="24"/>
        </w:rPr>
      </w:pPr>
      <w:r w:rsidRPr="0024525F">
        <w:rPr>
          <w:rFonts w:ascii="Times New Roman" w:hAnsi="Times New Roman"/>
          <w:b/>
          <w:sz w:val="24"/>
        </w:rPr>
        <w:t>WHEREAS</w:t>
      </w:r>
      <w:r w:rsidRPr="0024525F">
        <w:rPr>
          <w:rFonts w:ascii="Times New Roman" w:hAnsi="Times New Roman"/>
          <w:bCs/>
          <w:sz w:val="24"/>
        </w:rPr>
        <w:t xml:space="preserve">, </w:t>
      </w:r>
      <w:r w:rsidRPr="0024525F">
        <w:rPr>
          <w:rFonts w:ascii="Times New Roman" w:hAnsi="Times New Roman"/>
          <w:sz w:val="24"/>
        </w:rPr>
        <w:t xml:space="preserve">the </w:t>
      </w:r>
      <w:r w:rsidR="00313995" w:rsidRPr="0024525F">
        <w:rPr>
          <w:rFonts w:ascii="Times New Roman" w:hAnsi="Times New Roman"/>
          <w:sz w:val="24"/>
        </w:rPr>
        <w:t>U.S. Department of Treasury</w:t>
      </w:r>
      <w:r w:rsidR="004A2F66" w:rsidRPr="0024525F">
        <w:rPr>
          <w:rFonts w:ascii="Times New Roman" w:hAnsi="Times New Roman"/>
          <w:sz w:val="24"/>
        </w:rPr>
        <w:t xml:space="preserve"> is the federal agency that administers the ARPA funding and </w:t>
      </w:r>
      <w:r w:rsidR="00313995" w:rsidRPr="0024525F">
        <w:rPr>
          <w:rFonts w:ascii="Times New Roman" w:hAnsi="Times New Roman"/>
          <w:sz w:val="24"/>
        </w:rPr>
        <w:t>has provided the City with the ARPA funding conditional on the City complying with its rules and regulations</w:t>
      </w:r>
      <w:r w:rsidR="004A2F66" w:rsidRPr="0024525F">
        <w:rPr>
          <w:rFonts w:ascii="Times New Roman" w:hAnsi="Times New Roman"/>
          <w:sz w:val="24"/>
        </w:rPr>
        <w:t>;</w:t>
      </w:r>
    </w:p>
    <w:p w14:paraId="3F8A646E" w14:textId="77777777" w:rsidR="00313995" w:rsidRPr="0024525F" w:rsidRDefault="00313995" w:rsidP="008D6FDC">
      <w:pPr>
        <w:ind w:firstLine="720"/>
        <w:rPr>
          <w:rFonts w:ascii="Times New Roman" w:hAnsi="Times New Roman"/>
          <w:sz w:val="24"/>
        </w:rPr>
      </w:pPr>
    </w:p>
    <w:p w14:paraId="51B09CCE" w14:textId="34FC59B9" w:rsidR="00313995" w:rsidRPr="0024525F" w:rsidRDefault="00313995" w:rsidP="008D6FDC">
      <w:pPr>
        <w:ind w:firstLine="720"/>
        <w:rPr>
          <w:rFonts w:ascii="Times New Roman" w:hAnsi="Times New Roman"/>
          <w:bCs/>
          <w:sz w:val="24"/>
        </w:rPr>
      </w:pPr>
      <w:r w:rsidRPr="00461B43">
        <w:rPr>
          <w:rFonts w:ascii="Times New Roman" w:hAnsi="Times New Roman"/>
          <w:b/>
          <w:bCs/>
          <w:sz w:val="24"/>
        </w:rPr>
        <w:t>WHEREAS</w:t>
      </w:r>
      <w:r w:rsidRPr="00461B43">
        <w:rPr>
          <w:rFonts w:ascii="Times New Roman" w:hAnsi="Times New Roman"/>
          <w:sz w:val="24"/>
        </w:rPr>
        <w:t xml:space="preserve">, the City </w:t>
      </w:r>
      <w:r w:rsidRPr="001A02CC">
        <w:rPr>
          <w:rFonts w:ascii="Times New Roman" w:hAnsi="Times New Roman"/>
          <w:sz w:val="24"/>
        </w:rPr>
        <w:t xml:space="preserve">has </w:t>
      </w:r>
      <w:r w:rsidR="002C3E62" w:rsidRPr="001A02CC">
        <w:rPr>
          <w:rFonts w:ascii="Times New Roman" w:hAnsi="Times New Roman"/>
          <w:sz w:val="24"/>
        </w:rPr>
        <w:t xml:space="preserve">established a </w:t>
      </w:r>
      <w:r w:rsidRPr="001A02CC">
        <w:rPr>
          <w:rFonts w:ascii="Times New Roman" w:hAnsi="Times New Roman"/>
          <w:sz w:val="24"/>
        </w:rPr>
        <w:t xml:space="preserve">process </w:t>
      </w:r>
      <w:r w:rsidRPr="00461B43">
        <w:rPr>
          <w:rFonts w:ascii="Times New Roman" w:hAnsi="Times New Roman"/>
          <w:sz w:val="24"/>
        </w:rPr>
        <w:t>for City agencies and organization</w:t>
      </w:r>
      <w:r w:rsidR="004A2F66" w:rsidRPr="00461B43">
        <w:rPr>
          <w:rFonts w:ascii="Times New Roman" w:hAnsi="Times New Roman"/>
          <w:sz w:val="24"/>
        </w:rPr>
        <w:t>s</w:t>
      </w:r>
      <w:r w:rsidRPr="00461B43">
        <w:rPr>
          <w:rFonts w:ascii="Times New Roman" w:hAnsi="Times New Roman"/>
          <w:sz w:val="24"/>
        </w:rPr>
        <w:t xml:space="preserve"> external to the City to apply for ARPA funding;</w:t>
      </w:r>
    </w:p>
    <w:p w14:paraId="5BFF2BDD" w14:textId="67429E64" w:rsidR="00DE6ACF" w:rsidRPr="0024525F" w:rsidRDefault="00DE6ACF" w:rsidP="008D6FDC">
      <w:pPr>
        <w:ind w:firstLine="720"/>
        <w:rPr>
          <w:rFonts w:ascii="Times New Roman" w:hAnsi="Times New Roman"/>
          <w:bCs/>
          <w:sz w:val="24"/>
        </w:rPr>
      </w:pPr>
    </w:p>
    <w:p w14:paraId="01C34BC2" w14:textId="327F044B" w:rsidR="00DE6ACF" w:rsidRPr="0024525F" w:rsidRDefault="00DE6ACF" w:rsidP="008D6FDC">
      <w:pPr>
        <w:ind w:firstLine="720"/>
        <w:rPr>
          <w:rFonts w:ascii="Times New Roman" w:hAnsi="Times New Roman"/>
          <w:sz w:val="24"/>
        </w:rPr>
      </w:pPr>
      <w:r w:rsidRPr="0024525F">
        <w:rPr>
          <w:rFonts w:ascii="Times New Roman" w:hAnsi="Times New Roman"/>
          <w:b/>
          <w:sz w:val="24"/>
        </w:rPr>
        <w:t>WHEREAS</w:t>
      </w:r>
      <w:r w:rsidRPr="0024525F">
        <w:rPr>
          <w:rFonts w:ascii="Times New Roman" w:hAnsi="Times New Roman"/>
          <w:bCs/>
          <w:sz w:val="24"/>
        </w:rPr>
        <w:t xml:space="preserve">, </w:t>
      </w:r>
      <w:r w:rsidR="00313995" w:rsidRPr="0024525F">
        <w:rPr>
          <w:rFonts w:ascii="Times New Roman" w:hAnsi="Times New Roman"/>
          <w:bCs/>
          <w:sz w:val="24"/>
        </w:rPr>
        <w:t xml:space="preserve">MORP has administered the process for ARPA funding and </w:t>
      </w:r>
      <w:r w:rsidR="0037271D" w:rsidRPr="0024525F">
        <w:rPr>
          <w:rFonts w:ascii="Times New Roman" w:hAnsi="Times New Roman"/>
          <w:bCs/>
          <w:sz w:val="24"/>
        </w:rPr>
        <w:t xml:space="preserve">recommends the Department receive ARPA funding for its </w:t>
      </w:r>
      <w:r w:rsidR="004A2F66" w:rsidRPr="0024525F">
        <w:rPr>
          <w:rFonts w:ascii="Times New Roman" w:hAnsi="Times New Roman"/>
          <w:bCs/>
          <w:sz w:val="24"/>
        </w:rPr>
        <w:t>p</w:t>
      </w:r>
      <w:r w:rsidR="0037271D" w:rsidRPr="0024525F">
        <w:rPr>
          <w:rFonts w:ascii="Times New Roman" w:hAnsi="Times New Roman"/>
          <w:bCs/>
          <w:sz w:val="24"/>
        </w:rPr>
        <w:t>rogram as described in this Agreement;</w:t>
      </w:r>
      <w:r w:rsidR="00313995" w:rsidRPr="0024525F">
        <w:rPr>
          <w:rFonts w:ascii="Times New Roman" w:hAnsi="Times New Roman"/>
          <w:bCs/>
          <w:sz w:val="24"/>
        </w:rPr>
        <w:t xml:space="preserve"> </w:t>
      </w:r>
    </w:p>
    <w:p w14:paraId="5AA3BE1A" w14:textId="77777777" w:rsidR="008D6FDC" w:rsidRPr="0024525F" w:rsidRDefault="008D6FDC" w:rsidP="008D6FDC">
      <w:pPr>
        <w:ind w:left="144" w:right="50" w:firstLine="715"/>
        <w:jc w:val="both"/>
        <w:rPr>
          <w:rFonts w:ascii="Times New Roman" w:hAnsi="Times New Roman"/>
          <w:kern w:val="22"/>
          <w:sz w:val="24"/>
        </w:rPr>
      </w:pPr>
    </w:p>
    <w:p w14:paraId="18523DC1" w14:textId="7137D996" w:rsidR="00006E7D" w:rsidRPr="0024525F" w:rsidRDefault="008D6FDC" w:rsidP="0037271D">
      <w:pPr>
        <w:ind w:left="144" w:right="50" w:firstLine="715"/>
        <w:jc w:val="both"/>
        <w:rPr>
          <w:rFonts w:ascii="Times New Roman" w:hAnsi="Times New Roman"/>
          <w:sz w:val="24"/>
        </w:rPr>
      </w:pPr>
      <w:r w:rsidRPr="0024525F">
        <w:rPr>
          <w:rFonts w:ascii="Times New Roman" w:hAnsi="Times New Roman"/>
          <w:b/>
          <w:bCs/>
          <w:kern w:val="22"/>
          <w:sz w:val="24"/>
        </w:rPr>
        <w:t>WHEREAS</w:t>
      </w:r>
      <w:r w:rsidRPr="0024525F">
        <w:rPr>
          <w:rFonts w:ascii="Times New Roman" w:hAnsi="Times New Roman"/>
          <w:kern w:val="22"/>
          <w:sz w:val="24"/>
        </w:rPr>
        <w:t xml:space="preserve">, </w:t>
      </w:r>
      <w:r w:rsidR="00027996" w:rsidRPr="0024525F">
        <w:rPr>
          <w:rFonts w:ascii="Times New Roman" w:hAnsi="Times New Roman"/>
          <w:kern w:val="22"/>
          <w:sz w:val="24"/>
        </w:rPr>
        <w:t>MORP</w:t>
      </w:r>
      <w:r w:rsidRPr="0024525F">
        <w:rPr>
          <w:rFonts w:ascii="Times New Roman" w:hAnsi="Times New Roman"/>
          <w:kern w:val="22"/>
          <w:sz w:val="24"/>
        </w:rPr>
        <w:t xml:space="preserve"> and the </w:t>
      </w:r>
      <w:r w:rsidR="0037271D" w:rsidRPr="0024525F">
        <w:rPr>
          <w:rFonts w:ascii="Times New Roman" w:hAnsi="Times New Roman"/>
          <w:kern w:val="22"/>
          <w:sz w:val="24"/>
        </w:rPr>
        <w:t xml:space="preserve">Department </w:t>
      </w:r>
      <w:r w:rsidRPr="0024525F">
        <w:rPr>
          <w:rFonts w:ascii="Times New Roman" w:hAnsi="Times New Roman"/>
          <w:kern w:val="22"/>
          <w:sz w:val="24"/>
        </w:rPr>
        <w:t xml:space="preserve">wish to enter into </w:t>
      </w:r>
      <w:r w:rsidR="0037271D" w:rsidRPr="0024525F">
        <w:rPr>
          <w:rFonts w:ascii="Times New Roman" w:hAnsi="Times New Roman"/>
          <w:kern w:val="22"/>
          <w:sz w:val="24"/>
        </w:rPr>
        <w:t>this</w:t>
      </w:r>
      <w:r w:rsidR="00DF3777" w:rsidRPr="0024525F">
        <w:rPr>
          <w:rFonts w:ascii="Times New Roman" w:hAnsi="Times New Roman"/>
          <w:kern w:val="22"/>
          <w:sz w:val="24"/>
        </w:rPr>
        <w:t xml:space="preserve"> </w:t>
      </w:r>
      <w:r w:rsidR="006E770B">
        <w:rPr>
          <w:rFonts w:ascii="Times New Roman" w:hAnsi="Times New Roman"/>
          <w:kern w:val="22"/>
          <w:sz w:val="24"/>
        </w:rPr>
        <w:t>A</w:t>
      </w:r>
      <w:r w:rsidR="006E770B" w:rsidRPr="0024525F">
        <w:rPr>
          <w:rFonts w:ascii="Times New Roman" w:hAnsi="Times New Roman"/>
          <w:kern w:val="22"/>
          <w:sz w:val="24"/>
        </w:rPr>
        <w:t xml:space="preserve">greement </w:t>
      </w:r>
      <w:r w:rsidR="0037271D" w:rsidRPr="0024525F">
        <w:rPr>
          <w:rFonts w:ascii="Times New Roman" w:hAnsi="Times New Roman"/>
          <w:kern w:val="22"/>
          <w:sz w:val="24"/>
        </w:rPr>
        <w:t xml:space="preserve">to memorialize each other’s responsibilities in regard to the ARPA funding for the </w:t>
      </w:r>
      <w:r w:rsidR="004A2F66" w:rsidRPr="0024525F">
        <w:rPr>
          <w:rFonts w:ascii="Times New Roman" w:hAnsi="Times New Roman"/>
          <w:kern w:val="22"/>
          <w:sz w:val="24"/>
        </w:rPr>
        <w:t>p</w:t>
      </w:r>
      <w:r w:rsidR="0037271D" w:rsidRPr="0024525F">
        <w:rPr>
          <w:rFonts w:ascii="Times New Roman" w:hAnsi="Times New Roman"/>
          <w:kern w:val="22"/>
          <w:sz w:val="24"/>
        </w:rPr>
        <w:t>rogram</w:t>
      </w:r>
      <w:r w:rsidR="00E67634">
        <w:rPr>
          <w:rFonts w:ascii="Times New Roman" w:hAnsi="Times New Roman"/>
          <w:kern w:val="22"/>
          <w:sz w:val="24"/>
        </w:rPr>
        <w:t>; and</w:t>
      </w:r>
      <w:r w:rsidR="00006E7D" w:rsidRPr="0024525F">
        <w:rPr>
          <w:rFonts w:ascii="Times New Roman" w:hAnsi="Times New Roman"/>
          <w:sz w:val="24"/>
        </w:rPr>
        <w:tab/>
      </w:r>
    </w:p>
    <w:p w14:paraId="2617D94D" w14:textId="77777777" w:rsidR="00006E7D" w:rsidRPr="0024525F" w:rsidRDefault="00006E7D" w:rsidP="00605566">
      <w:pPr>
        <w:rPr>
          <w:rFonts w:ascii="Times New Roman" w:hAnsi="Times New Roman"/>
          <w:strike/>
          <w:sz w:val="24"/>
          <w:u w:val="single"/>
        </w:rPr>
      </w:pPr>
      <w:r w:rsidRPr="0024525F">
        <w:rPr>
          <w:rFonts w:ascii="Times New Roman" w:hAnsi="Times New Roman"/>
          <w:strike/>
          <w:sz w:val="24"/>
          <w:u w:val="single"/>
        </w:rPr>
        <w:t xml:space="preserve"> </w:t>
      </w:r>
    </w:p>
    <w:p w14:paraId="7BF81DAF" w14:textId="77777777" w:rsidR="00006E7D" w:rsidRPr="0024525F" w:rsidRDefault="00006E7D" w:rsidP="00605566">
      <w:pPr>
        <w:ind w:firstLine="720"/>
        <w:rPr>
          <w:rFonts w:ascii="Times New Roman" w:hAnsi="Times New Roman"/>
          <w:sz w:val="24"/>
        </w:rPr>
      </w:pPr>
      <w:r w:rsidRPr="0024525F">
        <w:rPr>
          <w:rFonts w:ascii="Times New Roman" w:hAnsi="Times New Roman"/>
          <w:b/>
          <w:bCs/>
          <w:sz w:val="24"/>
        </w:rPr>
        <w:t xml:space="preserve">NOW, THEREFORE, </w:t>
      </w:r>
      <w:r w:rsidR="00FD2353" w:rsidRPr="0024525F">
        <w:rPr>
          <w:rFonts w:ascii="Times New Roman" w:hAnsi="Times New Roman"/>
          <w:b/>
          <w:bCs/>
          <w:sz w:val="24"/>
        </w:rPr>
        <w:t xml:space="preserve">THIS </w:t>
      </w:r>
      <w:r w:rsidR="00046DEC" w:rsidRPr="0024525F">
        <w:rPr>
          <w:rFonts w:ascii="Times New Roman" w:hAnsi="Times New Roman"/>
          <w:b/>
          <w:bCs/>
          <w:sz w:val="24"/>
        </w:rPr>
        <w:t>AGREEMENT WITNESSETH</w:t>
      </w:r>
      <w:r w:rsidR="00046DEC" w:rsidRPr="0024525F">
        <w:rPr>
          <w:rFonts w:ascii="Times New Roman" w:hAnsi="Times New Roman"/>
          <w:sz w:val="24"/>
        </w:rPr>
        <w:t xml:space="preserve"> that </w:t>
      </w:r>
      <w:r w:rsidRPr="0024525F">
        <w:rPr>
          <w:rFonts w:ascii="Times New Roman" w:hAnsi="Times New Roman"/>
          <w:sz w:val="24"/>
        </w:rPr>
        <w:t>in consideration of the mutual promises contained herein and for other good and valuable consideration, the receipt and sufficiency of which is hereby acknowledged, the parties hereto agree as follows:</w:t>
      </w:r>
    </w:p>
    <w:p w14:paraId="7897C40C" w14:textId="77777777" w:rsidR="00006E7D" w:rsidRPr="0024525F" w:rsidRDefault="00006E7D" w:rsidP="00605566">
      <w:pPr>
        <w:rPr>
          <w:rFonts w:ascii="Times New Roman" w:hAnsi="Times New Roman"/>
          <w:sz w:val="24"/>
        </w:rPr>
      </w:pPr>
    </w:p>
    <w:p w14:paraId="7148FBC3" w14:textId="64F6E1F0" w:rsidR="00006E7D" w:rsidRPr="0024525F" w:rsidRDefault="0062767C" w:rsidP="00605566">
      <w:pPr>
        <w:pStyle w:val="Level1"/>
        <w:numPr>
          <w:ilvl w:val="0"/>
          <w:numId w:val="0"/>
        </w:numPr>
        <w:tabs>
          <w:tab w:val="left" w:pos="-1440"/>
        </w:tabs>
        <w:rPr>
          <w:rFonts w:ascii="Times New Roman" w:hAnsi="Times New Roman"/>
          <w:b/>
          <w:sz w:val="24"/>
          <w:u w:val="single"/>
        </w:rPr>
      </w:pPr>
      <w:r w:rsidRPr="0024525F">
        <w:rPr>
          <w:rFonts w:ascii="Times New Roman" w:hAnsi="Times New Roman"/>
          <w:b/>
          <w:sz w:val="24"/>
        </w:rPr>
        <w:t>A.</w:t>
      </w:r>
      <w:r w:rsidRPr="0024525F">
        <w:rPr>
          <w:rFonts w:ascii="Times New Roman" w:hAnsi="Times New Roman"/>
          <w:b/>
          <w:sz w:val="24"/>
        </w:rPr>
        <w:tab/>
      </w:r>
      <w:r w:rsidR="00006E7D" w:rsidRPr="0024525F">
        <w:rPr>
          <w:rFonts w:ascii="Times New Roman" w:hAnsi="Times New Roman"/>
          <w:b/>
          <w:sz w:val="24"/>
          <w:u w:val="single"/>
        </w:rPr>
        <w:t>PURPOSE</w:t>
      </w:r>
    </w:p>
    <w:p w14:paraId="6E46AF98" w14:textId="77777777" w:rsidR="00670238" w:rsidRPr="0024525F" w:rsidRDefault="00670238" w:rsidP="00605566">
      <w:pPr>
        <w:pStyle w:val="Level1"/>
        <w:numPr>
          <w:ilvl w:val="0"/>
          <w:numId w:val="0"/>
        </w:numPr>
        <w:tabs>
          <w:tab w:val="left" w:pos="-1440"/>
        </w:tabs>
        <w:rPr>
          <w:rFonts w:ascii="Times New Roman" w:hAnsi="Times New Roman"/>
          <w:b/>
          <w:sz w:val="24"/>
          <w:u w:val="single"/>
        </w:rPr>
      </w:pPr>
    </w:p>
    <w:p w14:paraId="17EF6E57" w14:textId="433DA583" w:rsidR="00FD30A3" w:rsidRPr="0024525F" w:rsidRDefault="00027996" w:rsidP="00AB1D16">
      <w:pPr>
        <w:ind w:firstLine="720"/>
        <w:rPr>
          <w:rFonts w:ascii="Times New Roman" w:hAnsi="Times New Roman"/>
          <w:sz w:val="24"/>
        </w:rPr>
      </w:pPr>
      <w:r w:rsidRPr="0024525F">
        <w:rPr>
          <w:rFonts w:ascii="Times New Roman" w:hAnsi="Times New Roman"/>
          <w:sz w:val="24"/>
        </w:rPr>
        <w:t>MORP</w:t>
      </w:r>
      <w:r w:rsidR="00006E7D" w:rsidRPr="0024525F">
        <w:rPr>
          <w:rFonts w:ascii="Times New Roman" w:hAnsi="Times New Roman"/>
          <w:sz w:val="24"/>
        </w:rPr>
        <w:t xml:space="preserve"> hereby agrees to provide </w:t>
      </w:r>
      <w:r w:rsidR="00C209C7" w:rsidRPr="0024525F">
        <w:rPr>
          <w:rFonts w:ascii="Times New Roman" w:hAnsi="Times New Roman"/>
          <w:sz w:val="24"/>
        </w:rPr>
        <w:t>ARPA funding</w:t>
      </w:r>
      <w:r w:rsidR="00006E7D" w:rsidRPr="0024525F">
        <w:rPr>
          <w:rFonts w:ascii="Times New Roman" w:hAnsi="Times New Roman"/>
          <w:sz w:val="24"/>
        </w:rPr>
        <w:t xml:space="preserve">, in the amount set forth herein, to </w:t>
      </w:r>
      <w:r w:rsidR="0037271D" w:rsidRPr="0024525F">
        <w:rPr>
          <w:rFonts w:ascii="Times New Roman" w:hAnsi="Times New Roman"/>
          <w:sz w:val="24"/>
        </w:rPr>
        <w:t>the Department</w:t>
      </w:r>
      <w:r w:rsidR="00E81DEC" w:rsidRPr="0024525F">
        <w:rPr>
          <w:rFonts w:ascii="Times New Roman" w:hAnsi="Times New Roman"/>
          <w:sz w:val="24"/>
        </w:rPr>
        <w:t xml:space="preserve"> to</w:t>
      </w:r>
      <w:r w:rsidR="00086680" w:rsidRPr="0024525F">
        <w:rPr>
          <w:rFonts w:ascii="Times New Roman" w:hAnsi="Times New Roman"/>
          <w:sz w:val="24"/>
        </w:rPr>
        <w:t xml:space="preserve"> facilitate the </w:t>
      </w:r>
      <w:r w:rsidR="008D6FDC" w:rsidRPr="0024525F">
        <w:rPr>
          <w:rFonts w:ascii="Times New Roman" w:hAnsi="Times New Roman"/>
          <w:sz w:val="24"/>
        </w:rPr>
        <w:t xml:space="preserve">implementation of the </w:t>
      </w:r>
      <w:r w:rsidR="004A2F66" w:rsidRPr="0024525F">
        <w:rPr>
          <w:rFonts w:ascii="Times New Roman" w:hAnsi="Times New Roman"/>
          <w:sz w:val="24"/>
        </w:rPr>
        <w:t>p</w:t>
      </w:r>
      <w:r w:rsidR="008D6FDC" w:rsidRPr="0024525F">
        <w:rPr>
          <w:rFonts w:ascii="Times New Roman" w:hAnsi="Times New Roman"/>
          <w:sz w:val="24"/>
        </w:rPr>
        <w:t>rogram.</w:t>
      </w:r>
    </w:p>
    <w:p w14:paraId="5768B4E1" w14:textId="77777777" w:rsidR="00006E7D" w:rsidRPr="0024525F" w:rsidRDefault="00006E7D" w:rsidP="00605566">
      <w:pPr>
        <w:ind w:firstLine="720"/>
        <w:rPr>
          <w:rFonts w:ascii="Times New Roman" w:hAnsi="Times New Roman"/>
          <w:sz w:val="24"/>
        </w:rPr>
      </w:pPr>
    </w:p>
    <w:p w14:paraId="66EFFB32" w14:textId="25AB535E" w:rsidR="00006E7D" w:rsidRPr="0024525F" w:rsidRDefault="0062767C" w:rsidP="00605566">
      <w:pPr>
        <w:pStyle w:val="Level1"/>
        <w:numPr>
          <w:ilvl w:val="0"/>
          <w:numId w:val="0"/>
        </w:numPr>
        <w:tabs>
          <w:tab w:val="left" w:pos="-1440"/>
        </w:tabs>
        <w:rPr>
          <w:rFonts w:ascii="Times New Roman" w:hAnsi="Times New Roman"/>
          <w:b/>
          <w:sz w:val="24"/>
          <w:u w:val="single"/>
        </w:rPr>
      </w:pPr>
      <w:r w:rsidRPr="0024525F">
        <w:rPr>
          <w:rFonts w:ascii="Times New Roman" w:hAnsi="Times New Roman"/>
          <w:b/>
          <w:sz w:val="24"/>
        </w:rPr>
        <w:t>B.</w:t>
      </w:r>
      <w:r w:rsidRPr="0024525F">
        <w:rPr>
          <w:rFonts w:ascii="Times New Roman" w:hAnsi="Times New Roman"/>
          <w:b/>
          <w:sz w:val="24"/>
        </w:rPr>
        <w:tab/>
      </w:r>
      <w:r w:rsidR="00006E7D" w:rsidRPr="0024525F">
        <w:rPr>
          <w:rFonts w:ascii="Times New Roman" w:hAnsi="Times New Roman"/>
          <w:b/>
          <w:sz w:val="24"/>
          <w:u w:val="single"/>
        </w:rPr>
        <w:t xml:space="preserve">SCOPE OF </w:t>
      </w:r>
      <w:r w:rsidR="00C209C7" w:rsidRPr="0024525F">
        <w:rPr>
          <w:rFonts w:ascii="Times New Roman" w:hAnsi="Times New Roman"/>
          <w:b/>
          <w:sz w:val="24"/>
          <w:u w:val="single"/>
        </w:rPr>
        <w:t>PROGRAM</w:t>
      </w:r>
    </w:p>
    <w:p w14:paraId="38AA02E8" w14:textId="77777777" w:rsidR="00670238" w:rsidRPr="0024525F" w:rsidRDefault="00670238" w:rsidP="00605566">
      <w:pPr>
        <w:pStyle w:val="Level1"/>
        <w:numPr>
          <w:ilvl w:val="0"/>
          <w:numId w:val="0"/>
        </w:numPr>
        <w:tabs>
          <w:tab w:val="left" w:pos="-1440"/>
        </w:tabs>
        <w:rPr>
          <w:rFonts w:ascii="Times New Roman" w:hAnsi="Times New Roman"/>
          <w:b/>
          <w:sz w:val="24"/>
        </w:rPr>
      </w:pPr>
    </w:p>
    <w:p w14:paraId="1F8496BE" w14:textId="330A169F" w:rsidR="00006E7D" w:rsidRPr="0024525F" w:rsidRDefault="0037271D" w:rsidP="00605566">
      <w:pPr>
        <w:ind w:firstLine="720"/>
        <w:rPr>
          <w:rFonts w:ascii="Times New Roman" w:hAnsi="Times New Roman"/>
          <w:sz w:val="24"/>
        </w:rPr>
      </w:pPr>
      <w:r w:rsidRPr="0024525F">
        <w:rPr>
          <w:rFonts w:ascii="Times New Roman" w:hAnsi="Times New Roman"/>
          <w:sz w:val="24"/>
        </w:rPr>
        <w:t>Department</w:t>
      </w:r>
      <w:r w:rsidR="00B82918" w:rsidRPr="0024525F">
        <w:rPr>
          <w:rFonts w:ascii="Times New Roman" w:hAnsi="Times New Roman"/>
          <w:sz w:val="24"/>
        </w:rPr>
        <w:t xml:space="preserve"> </w:t>
      </w:r>
      <w:r w:rsidR="00C209C7" w:rsidRPr="0024525F">
        <w:rPr>
          <w:rFonts w:ascii="Times New Roman" w:hAnsi="Times New Roman"/>
          <w:sz w:val="24"/>
        </w:rPr>
        <w:t>shall implement</w:t>
      </w:r>
      <w:r w:rsidR="001D3C7F" w:rsidRPr="0024525F">
        <w:rPr>
          <w:rFonts w:ascii="Times New Roman" w:hAnsi="Times New Roman"/>
          <w:sz w:val="24"/>
        </w:rPr>
        <w:t xml:space="preserve"> the program</w:t>
      </w:r>
      <w:r w:rsidR="00873C64">
        <w:rPr>
          <w:rFonts w:ascii="Times New Roman" w:hAnsi="Times New Roman"/>
          <w:sz w:val="24"/>
        </w:rPr>
        <w:t>, including any milestones and deliverables,</w:t>
      </w:r>
      <w:r w:rsidR="001D3C7F" w:rsidRPr="0024525F">
        <w:rPr>
          <w:rFonts w:ascii="Times New Roman" w:hAnsi="Times New Roman"/>
          <w:sz w:val="24"/>
        </w:rPr>
        <w:t xml:space="preserve"> as described</w:t>
      </w:r>
      <w:r w:rsidR="00E67634">
        <w:rPr>
          <w:rFonts w:ascii="Times New Roman" w:hAnsi="Times New Roman"/>
          <w:sz w:val="24"/>
        </w:rPr>
        <w:t xml:space="preserve"> in</w:t>
      </w:r>
      <w:r w:rsidR="001D3C7F" w:rsidRPr="0024525F">
        <w:rPr>
          <w:rFonts w:ascii="Times New Roman" w:hAnsi="Times New Roman"/>
          <w:sz w:val="24"/>
        </w:rPr>
        <w:t xml:space="preserve"> </w:t>
      </w:r>
      <w:r w:rsidR="001D3C7F" w:rsidRPr="0024525F">
        <w:rPr>
          <w:rFonts w:ascii="Times New Roman" w:hAnsi="Times New Roman"/>
          <w:b/>
          <w:bCs/>
          <w:sz w:val="24"/>
        </w:rPr>
        <w:t>Exhibit 1</w:t>
      </w:r>
      <w:r w:rsidR="001D3C7F" w:rsidRPr="0024525F">
        <w:rPr>
          <w:rFonts w:ascii="Times New Roman" w:hAnsi="Times New Roman"/>
          <w:sz w:val="24"/>
        </w:rPr>
        <w:t xml:space="preserve">, which is </w:t>
      </w:r>
      <w:r w:rsidR="00006E7D" w:rsidRPr="0024525F">
        <w:rPr>
          <w:rFonts w:ascii="Times New Roman" w:hAnsi="Times New Roman"/>
          <w:sz w:val="24"/>
        </w:rPr>
        <w:t>appended hereto and made a part of this Agreement.</w:t>
      </w:r>
    </w:p>
    <w:p w14:paraId="3C97A7E1" w14:textId="77777777" w:rsidR="00006E7D" w:rsidRPr="0024525F" w:rsidRDefault="00006E7D" w:rsidP="00605566">
      <w:pPr>
        <w:pStyle w:val="Level1"/>
        <w:numPr>
          <w:ilvl w:val="0"/>
          <w:numId w:val="0"/>
        </w:numPr>
        <w:tabs>
          <w:tab w:val="left" w:pos="-1440"/>
        </w:tabs>
        <w:rPr>
          <w:rFonts w:ascii="Times New Roman" w:hAnsi="Times New Roman"/>
          <w:sz w:val="24"/>
        </w:rPr>
      </w:pPr>
    </w:p>
    <w:p w14:paraId="211026B3" w14:textId="0B093F21" w:rsidR="00006E7D" w:rsidRPr="0024525F" w:rsidRDefault="0062767C" w:rsidP="00605566">
      <w:pPr>
        <w:pStyle w:val="Level1"/>
        <w:numPr>
          <w:ilvl w:val="0"/>
          <w:numId w:val="0"/>
        </w:numPr>
        <w:tabs>
          <w:tab w:val="left" w:pos="-1440"/>
        </w:tabs>
        <w:rPr>
          <w:rFonts w:ascii="Times New Roman" w:hAnsi="Times New Roman"/>
          <w:b/>
          <w:sz w:val="24"/>
        </w:rPr>
      </w:pPr>
      <w:r w:rsidRPr="0024525F">
        <w:rPr>
          <w:rFonts w:ascii="Times New Roman" w:hAnsi="Times New Roman"/>
          <w:b/>
          <w:sz w:val="24"/>
        </w:rPr>
        <w:t>C.</w:t>
      </w:r>
      <w:r w:rsidRPr="0024525F">
        <w:rPr>
          <w:rFonts w:ascii="Times New Roman" w:hAnsi="Times New Roman"/>
          <w:b/>
          <w:sz w:val="24"/>
        </w:rPr>
        <w:tab/>
      </w:r>
      <w:r w:rsidR="00006E7D" w:rsidRPr="0024525F">
        <w:rPr>
          <w:rFonts w:ascii="Times New Roman" w:hAnsi="Times New Roman"/>
          <w:b/>
          <w:sz w:val="24"/>
          <w:u w:val="single"/>
        </w:rPr>
        <w:t>TERM</w:t>
      </w:r>
      <w:r w:rsidR="00006E7D" w:rsidRPr="0024525F">
        <w:rPr>
          <w:rFonts w:ascii="Times New Roman" w:hAnsi="Times New Roman"/>
          <w:b/>
          <w:sz w:val="24"/>
        </w:rPr>
        <w:t xml:space="preserve"> </w:t>
      </w:r>
    </w:p>
    <w:p w14:paraId="7CC78384" w14:textId="77777777" w:rsidR="00670238" w:rsidRPr="0024525F" w:rsidRDefault="00670238" w:rsidP="00605566">
      <w:pPr>
        <w:pStyle w:val="Level1"/>
        <w:numPr>
          <w:ilvl w:val="0"/>
          <w:numId w:val="0"/>
        </w:numPr>
        <w:tabs>
          <w:tab w:val="left" w:pos="-1440"/>
        </w:tabs>
        <w:rPr>
          <w:rFonts w:ascii="Times New Roman" w:hAnsi="Times New Roman"/>
          <w:b/>
          <w:sz w:val="24"/>
        </w:rPr>
      </w:pPr>
    </w:p>
    <w:p w14:paraId="03A97134" w14:textId="106CB418" w:rsidR="00006E7D" w:rsidRPr="0024525F" w:rsidRDefault="00E67634" w:rsidP="00605566">
      <w:pPr>
        <w:ind w:firstLine="720"/>
        <w:rPr>
          <w:rFonts w:ascii="Times New Roman" w:hAnsi="Times New Roman"/>
          <w:sz w:val="24"/>
        </w:rPr>
      </w:pPr>
      <w:r>
        <w:rPr>
          <w:rFonts w:ascii="Times New Roman" w:hAnsi="Times New Roman"/>
          <w:sz w:val="24"/>
        </w:rPr>
        <w:t>The</w:t>
      </w:r>
      <w:r w:rsidR="00006E7D" w:rsidRPr="0024525F">
        <w:rPr>
          <w:rFonts w:ascii="Times New Roman" w:hAnsi="Times New Roman"/>
          <w:sz w:val="24"/>
        </w:rPr>
        <w:t xml:space="preserve"> term of </w:t>
      </w:r>
      <w:r w:rsidR="00006E7D" w:rsidRPr="001A02CC">
        <w:rPr>
          <w:rFonts w:ascii="Times New Roman" w:hAnsi="Times New Roman"/>
          <w:sz w:val="24"/>
        </w:rPr>
        <w:t>this Agreement shall be</w:t>
      </w:r>
      <w:r w:rsidR="00382C94" w:rsidRPr="001A02CC">
        <w:rPr>
          <w:rFonts w:ascii="Times New Roman" w:hAnsi="Times New Roman"/>
          <w:sz w:val="24"/>
        </w:rPr>
        <w:t>gin</w:t>
      </w:r>
      <w:r w:rsidR="00F273CA" w:rsidRPr="001A02CC">
        <w:rPr>
          <w:rFonts w:ascii="Times New Roman" w:hAnsi="Times New Roman"/>
          <w:sz w:val="24"/>
        </w:rPr>
        <w:t xml:space="preserve"> on</w:t>
      </w:r>
      <w:r w:rsidR="00A85113" w:rsidRPr="00461B43">
        <w:rPr>
          <w:rFonts w:ascii="Times New Roman" w:hAnsi="Times New Roman"/>
          <w:sz w:val="24"/>
        </w:rPr>
        <w:t xml:space="preserve"> </w:t>
      </w:r>
      <w:permStart w:id="1359492421" w:edGrp="everyone"/>
      <w:r w:rsidR="00AF5539">
        <w:rPr>
          <w:rFonts w:ascii="Times New Roman" w:hAnsi="Times New Roman"/>
          <w:sz w:val="24"/>
        </w:rPr>
        <w:t>PROVIDE START DATE</w:t>
      </w:r>
      <w:permEnd w:id="1359492421"/>
      <w:r w:rsidR="00006E7D" w:rsidRPr="00461B43">
        <w:rPr>
          <w:rFonts w:ascii="Times New Roman" w:hAnsi="Times New Roman"/>
          <w:bCs/>
          <w:sz w:val="24"/>
        </w:rPr>
        <w:t xml:space="preserve"> and end on </w:t>
      </w:r>
      <w:permStart w:id="1806917637" w:edGrp="everyone"/>
      <w:r w:rsidR="00AF5539">
        <w:rPr>
          <w:rFonts w:ascii="Times New Roman" w:hAnsi="Times New Roman"/>
          <w:bCs/>
          <w:sz w:val="24"/>
        </w:rPr>
        <w:t>PROVIDE END DATE</w:t>
      </w:r>
      <w:permEnd w:id="1806917637"/>
      <w:r w:rsidR="003F309B" w:rsidRPr="001A02CC">
        <w:rPr>
          <w:rFonts w:ascii="Times New Roman" w:hAnsi="Times New Roman"/>
          <w:bCs/>
          <w:sz w:val="24"/>
        </w:rPr>
        <w:t>,</w:t>
      </w:r>
      <w:r w:rsidR="00B82918" w:rsidRPr="0024525F">
        <w:rPr>
          <w:rFonts w:ascii="Times New Roman" w:hAnsi="Times New Roman"/>
          <w:sz w:val="24"/>
        </w:rPr>
        <w:t xml:space="preserve"> </w:t>
      </w:r>
      <w:r w:rsidR="00006E7D" w:rsidRPr="0024525F">
        <w:rPr>
          <w:rFonts w:ascii="Times New Roman" w:hAnsi="Times New Roman"/>
          <w:sz w:val="24"/>
        </w:rPr>
        <w:t>unless terminated earlier in accordance with this Agreement.</w:t>
      </w:r>
    </w:p>
    <w:p w14:paraId="16689902" w14:textId="77777777" w:rsidR="00486D12" w:rsidRPr="0024525F" w:rsidRDefault="00486D12" w:rsidP="00605566">
      <w:pPr>
        <w:rPr>
          <w:rFonts w:ascii="Times New Roman" w:hAnsi="Times New Roman"/>
          <w:sz w:val="24"/>
        </w:rPr>
      </w:pPr>
    </w:p>
    <w:p w14:paraId="45C28F48" w14:textId="5BB57EF7" w:rsidR="00006E7D" w:rsidRPr="0024525F" w:rsidRDefault="00006E7D" w:rsidP="00605566">
      <w:pPr>
        <w:rPr>
          <w:rFonts w:ascii="Times New Roman" w:hAnsi="Times New Roman"/>
          <w:b/>
          <w:sz w:val="24"/>
        </w:rPr>
      </w:pPr>
      <w:r w:rsidRPr="0024525F">
        <w:rPr>
          <w:rFonts w:ascii="Times New Roman" w:hAnsi="Times New Roman"/>
          <w:b/>
          <w:sz w:val="24"/>
        </w:rPr>
        <w:t xml:space="preserve">D. </w:t>
      </w:r>
      <w:r w:rsidRPr="0024525F">
        <w:rPr>
          <w:rFonts w:ascii="Times New Roman" w:hAnsi="Times New Roman"/>
          <w:b/>
          <w:sz w:val="24"/>
        </w:rPr>
        <w:tab/>
      </w:r>
      <w:r w:rsidR="00873C64">
        <w:rPr>
          <w:rFonts w:ascii="Times New Roman" w:hAnsi="Times New Roman"/>
          <w:b/>
          <w:sz w:val="24"/>
          <w:u w:val="single"/>
        </w:rPr>
        <w:t>FINANCIAL</w:t>
      </w:r>
      <w:r w:rsidRPr="0024525F">
        <w:rPr>
          <w:rFonts w:ascii="Times New Roman" w:hAnsi="Times New Roman"/>
          <w:b/>
          <w:sz w:val="24"/>
        </w:rPr>
        <w:t xml:space="preserve"> </w:t>
      </w:r>
    </w:p>
    <w:p w14:paraId="53E04086" w14:textId="77777777" w:rsidR="00670238" w:rsidRPr="0024525F" w:rsidRDefault="00670238" w:rsidP="00605566">
      <w:pPr>
        <w:rPr>
          <w:rFonts w:ascii="Times New Roman" w:hAnsi="Times New Roman"/>
          <w:b/>
          <w:sz w:val="24"/>
        </w:rPr>
      </w:pPr>
    </w:p>
    <w:p w14:paraId="53FFA7C7" w14:textId="3278E065" w:rsidR="00006E7D" w:rsidRPr="0024525F" w:rsidRDefault="00006E7D" w:rsidP="00473C90">
      <w:pPr>
        <w:tabs>
          <w:tab w:val="left" w:pos="1170"/>
        </w:tabs>
        <w:ind w:firstLine="720"/>
        <w:rPr>
          <w:rFonts w:ascii="Times New Roman" w:hAnsi="Times New Roman"/>
          <w:sz w:val="24"/>
        </w:rPr>
      </w:pPr>
      <w:r w:rsidRPr="0024525F">
        <w:rPr>
          <w:rFonts w:ascii="Times New Roman" w:hAnsi="Times New Roman"/>
          <w:sz w:val="24"/>
        </w:rPr>
        <w:t xml:space="preserve"> 1.</w:t>
      </w:r>
      <w:r w:rsidRPr="0024525F">
        <w:rPr>
          <w:rFonts w:ascii="Times New Roman" w:hAnsi="Times New Roman"/>
          <w:sz w:val="24"/>
        </w:rPr>
        <w:tab/>
      </w:r>
      <w:r w:rsidR="00C209C7" w:rsidRPr="0024525F">
        <w:rPr>
          <w:rFonts w:ascii="Times New Roman" w:hAnsi="Times New Roman"/>
          <w:i/>
          <w:iCs/>
          <w:sz w:val="24"/>
        </w:rPr>
        <w:t>Funding</w:t>
      </w:r>
      <w:r w:rsidR="001D3C7F" w:rsidRPr="0024525F">
        <w:rPr>
          <w:rFonts w:ascii="Times New Roman" w:hAnsi="Times New Roman"/>
          <w:sz w:val="24"/>
        </w:rPr>
        <w:t xml:space="preserve">.  </w:t>
      </w:r>
      <w:r w:rsidRPr="0024525F">
        <w:rPr>
          <w:rFonts w:ascii="Times New Roman" w:hAnsi="Times New Roman"/>
          <w:sz w:val="24"/>
        </w:rPr>
        <w:t xml:space="preserve">Subject to the availability of </w:t>
      </w:r>
      <w:r w:rsidR="00C209C7" w:rsidRPr="0024525F">
        <w:rPr>
          <w:rFonts w:ascii="Times New Roman" w:hAnsi="Times New Roman"/>
          <w:sz w:val="24"/>
        </w:rPr>
        <w:t xml:space="preserve">ARPA </w:t>
      </w:r>
      <w:r w:rsidRPr="0024525F">
        <w:rPr>
          <w:rFonts w:ascii="Times New Roman" w:hAnsi="Times New Roman"/>
          <w:sz w:val="24"/>
        </w:rPr>
        <w:t xml:space="preserve">funding, </w:t>
      </w:r>
      <w:r w:rsidR="00027996" w:rsidRPr="0024525F">
        <w:rPr>
          <w:rFonts w:ascii="Times New Roman" w:hAnsi="Times New Roman"/>
          <w:sz w:val="24"/>
        </w:rPr>
        <w:t>MORP</w:t>
      </w:r>
      <w:r w:rsidRPr="0024525F">
        <w:rPr>
          <w:rFonts w:ascii="Times New Roman" w:hAnsi="Times New Roman"/>
          <w:sz w:val="24"/>
        </w:rPr>
        <w:t xml:space="preserve"> shall provide funds to </w:t>
      </w:r>
      <w:r w:rsidR="001D3C7F" w:rsidRPr="0024525F">
        <w:rPr>
          <w:rFonts w:ascii="Times New Roman" w:hAnsi="Times New Roman"/>
          <w:sz w:val="24"/>
        </w:rPr>
        <w:t>the Department</w:t>
      </w:r>
      <w:r w:rsidR="00B82918" w:rsidRPr="0024525F">
        <w:rPr>
          <w:rFonts w:ascii="Times New Roman" w:hAnsi="Times New Roman"/>
          <w:sz w:val="24"/>
        </w:rPr>
        <w:t xml:space="preserve"> </w:t>
      </w:r>
      <w:r w:rsidRPr="0024525F">
        <w:rPr>
          <w:rFonts w:ascii="Times New Roman" w:hAnsi="Times New Roman"/>
          <w:sz w:val="24"/>
        </w:rPr>
        <w:t xml:space="preserve">for </w:t>
      </w:r>
      <w:r w:rsidR="001D3C7F" w:rsidRPr="0024525F">
        <w:rPr>
          <w:rFonts w:ascii="Times New Roman" w:hAnsi="Times New Roman"/>
          <w:sz w:val="24"/>
        </w:rPr>
        <w:t>the program</w:t>
      </w:r>
      <w:r w:rsidRPr="0024525F">
        <w:rPr>
          <w:rFonts w:ascii="Times New Roman" w:hAnsi="Times New Roman"/>
          <w:sz w:val="24"/>
        </w:rPr>
        <w:t xml:space="preserve">, in an amount not to exceed </w:t>
      </w:r>
      <w:permStart w:id="447306184" w:edGrp="everyone"/>
      <w:r w:rsidR="00AF5539" w:rsidRPr="00AF5539">
        <w:rPr>
          <w:rFonts w:ascii="Times New Roman" w:hAnsi="Times New Roman"/>
          <w:b/>
          <w:sz w:val="24"/>
          <w:u w:val="single"/>
        </w:rPr>
        <w:t>PROVIDE DOLLAR AMOUNT ($     .00)</w:t>
      </w:r>
      <w:permEnd w:id="447306184"/>
      <w:r w:rsidR="00EF3D28" w:rsidRPr="0024525F">
        <w:rPr>
          <w:rFonts w:ascii="Times New Roman" w:hAnsi="Times New Roman"/>
          <w:sz w:val="24"/>
        </w:rPr>
        <w:t xml:space="preserve"> </w:t>
      </w:r>
      <w:r w:rsidRPr="0024525F">
        <w:rPr>
          <w:rFonts w:ascii="Times New Roman" w:hAnsi="Times New Roman"/>
          <w:sz w:val="24"/>
        </w:rPr>
        <w:t xml:space="preserve">for the term. Any </w:t>
      </w:r>
      <w:r w:rsidR="00996554" w:rsidRPr="0024525F">
        <w:rPr>
          <w:rFonts w:ascii="Times New Roman" w:hAnsi="Times New Roman"/>
          <w:sz w:val="24"/>
        </w:rPr>
        <w:t>e</w:t>
      </w:r>
      <w:r w:rsidRPr="0024525F">
        <w:rPr>
          <w:rFonts w:ascii="Times New Roman" w:hAnsi="Times New Roman"/>
          <w:sz w:val="24"/>
        </w:rPr>
        <w:t xml:space="preserve">xpenses/costs incurred by </w:t>
      </w:r>
      <w:r w:rsidR="001D3C7F" w:rsidRPr="0024525F">
        <w:rPr>
          <w:rFonts w:ascii="Times New Roman" w:hAnsi="Times New Roman"/>
          <w:sz w:val="24"/>
        </w:rPr>
        <w:t>Department</w:t>
      </w:r>
      <w:r w:rsidR="00B82918" w:rsidRPr="0024525F">
        <w:rPr>
          <w:rFonts w:ascii="Times New Roman" w:hAnsi="Times New Roman"/>
          <w:sz w:val="24"/>
        </w:rPr>
        <w:t xml:space="preserve"> </w:t>
      </w:r>
      <w:r w:rsidRPr="0024525F">
        <w:rPr>
          <w:rFonts w:ascii="Times New Roman" w:hAnsi="Times New Roman"/>
          <w:sz w:val="24"/>
        </w:rPr>
        <w:t xml:space="preserve">in excess of this amount shall be the sole responsibility of </w:t>
      </w:r>
      <w:r w:rsidR="001D3C7F" w:rsidRPr="0024525F">
        <w:rPr>
          <w:rFonts w:ascii="Times New Roman" w:hAnsi="Times New Roman"/>
          <w:sz w:val="24"/>
        </w:rPr>
        <w:lastRenderedPageBreak/>
        <w:t>Department</w:t>
      </w:r>
      <w:r w:rsidRPr="0024525F">
        <w:rPr>
          <w:rFonts w:ascii="Times New Roman" w:hAnsi="Times New Roman"/>
          <w:sz w:val="24"/>
        </w:rPr>
        <w:t xml:space="preserve">.  </w:t>
      </w:r>
    </w:p>
    <w:p w14:paraId="1CDA059A" w14:textId="77777777" w:rsidR="00A85113" w:rsidRPr="0024525F" w:rsidRDefault="00A85113" w:rsidP="00605566">
      <w:pPr>
        <w:rPr>
          <w:rFonts w:ascii="Times New Roman" w:hAnsi="Times New Roman"/>
          <w:sz w:val="24"/>
        </w:rPr>
      </w:pPr>
    </w:p>
    <w:p w14:paraId="731593FF" w14:textId="32AE5020" w:rsidR="00006E7D" w:rsidRPr="0024525F" w:rsidRDefault="00006E7D" w:rsidP="00473C90">
      <w:pPr>
        <w:tabs>
          <w:tab w:val="left" w:pos="-1440"/>
          <w:tab w:val="left" w:pos="1170"/>
        </w:tabs>
        <w:ind w:firstLine="720"/>
        <w:rPr>
          <w:rFonts w:ascii="Times New Roman" w:hAnsi="Times New Roman"/>
          <w:sz w:val="24"/>
        </w:rPr>
      </w:pPr>
      <w:r w:rsidRPr="0024525F">
        <w:rPr>
          <w:rFonts w:ascii="Times New Roman" w:hAnsi="Times New Roman"/>
          <w:sz w:val="24"/>
        </w:rPr>
        <w:t>2.</w:t>
      </w:r>
      <w:r w:rsidRPr="0024525F">
        <w:rPr>
          <w:rFonts w:ascii="Times New Roman" w:hAnsi="Times New Roman"/>
          <w:sz w:val="24"/>
        </w:rPr>
        <w:tab/>
      </w:r>
      <w:r w:rsidR="001D3C7F" w:rsidRPr="0024525F">
        <w:rPr>
          <w:rFonts w:ascii="Times New Roman" w:hAnsi="Times New Roman"/>
          <w:i/>
          <w:iCs/>
          <w:sz w:val="24"/>
        </w:rPr>
        <w:t>Budget</w:t>
      </w:r>
      <w:r w:rsidR="001D3C7F" w:rsidRPr="0024525F">
        <w:rPr>
          <w:rFonts w:ascii="Times New Roman" w:hAnsi="Times New Roman"/>
          <w:sz w:val="24"/>
        </w:rPr>
        <w:t>.  Department</w:t>
      </w:r>
      <w:r w:rsidR="00213AD7" w:rsidRPr="0024525F">
        <w:rPr>
          <w:rFonts w:ascii="Times New Roman" w:hAnsi="Times New Roman"/>
          <w:sz w:val="24"/>
        </w:rPr>
        <w:t xml:space="preserve"> </w:t>
      </w:r>
      <w:r w:rsidRPr="0024525F">
        <w:rPr>
          <w:rFonts w:ascii="Times New Roman" w:hAnsi="Times New Roman"/>
          <w:sz w:val="24"/>
        </w:rPr>
        <w:t>agrees that all expenditures are to be in accordance with the approved budget for the term of this Agreement. The approved budget is</w:t>
      </w:r>
      <w:r w:rsidR="001D3C7F" w:rsidRPr="0024525F">
        <w:rPr>
          <w:rFonts w:ascii="Times New Roman" w:hAnsi="Times New Roman"/>
          <w:sz w:val="24"/>
        </w:rPr>
        <w:t xml:space="preserve"> part of the proposal at </w:t>
      </w:r>
      <w:r w:rsidR="001D3C7F" w:rsidRPr="0024525F">
        <w:rPr>
          <w:rFonts w:ascii="Times New Roman" w:hAnsi="Times New Roman"/>
          <w:b/>
          <w:bCs/>
          <w:sz w:val="24"/>
        </w:rPr>
        <w:t>Exhibit 1</w:t>
      </w:r>
      <w:r w:rsidR="001D3C7F" w:rsidRPr="0024525F">
        <w:rPr>
          <w:rFonts w:ascii="Times New Roman" w:hAnsi="Times New Roman"/>
          <w:sz w:val="24"/>
        </w:rPr>
        <w:t>.</w:t>
      </w:r>
    </w:p>
    <w:p w14:paraId="1DDBA08A" w14:textId="176EB7D5" w:rsidR="000F1911" w:rsidRPr="0024525F" w:rsidRDefault="000F1911" w:rsidP="000F1911">
      <w:pPr>
        <w:spacing w:before="100" w:beforeAutospacing="1" w:after="100" w:afterAutospacing="1"/>
        <w:ind w:firstLine="720"/>
        <w:rPr>
          <w:rFonts w:ascii="Times New Roman" w:hAnsi="Times New Roman"/>
          <w:sz w:val="24"/>
        </w:rPr>
      </w:pPr>
      <w:r w:rsidRPr="001A02CC">
        <w:rPr>
          <w:rFonts w:ascii="Times New Roman" w:hAnsi="Times New Roman"/>
          <w:sz w:val="24"/>
        </w:rPr>
        <w:t xml:space="preserve">3. </w:t>
      </w:r>
      <w:r w:rsidR="001D3C7F" w:rsidRPr="001A02CC">
        <w:rPr>
          <w:rFonts w:ascii="Times New Roman" w:hAnsi="Times New Roman"/>
          <w:i/>
          <w:iCs/>
          <w:sz w:val="24"/>
        </w:rPr>
        <w:t>Payment</w:t>
      </w:r>
      <w:r w:rsidR="001D3C7F" w:rsidRPr="001A02CC">
        <w:rPr>
          <w:rFonts w:ascii="Times New Roman" w:hAnsi="Times New Roman"/>
          <w:sz w:val="24"/>
        </w:rPr>
        <w:t xml:space="preserve">.  </w:t>
      </w:r>
      <w:r w:rsidR="00A10091">
        <w:rPr>
          <w:rFonts w:ascii="Times New Roman" w:hAnsi="Times New Roman"/>
          <w:sz w:val="24"/>
        </w:rPr>
        <w:t>The</w:t>
      </w:r>
      <w:r w:rsidR="00E67634" w:rsidRPr="001A02CC">
        <w:rPr>
          <w:rFonts w:ascii="Times New Roman" w:hAnsi="Times New Roman"/>
          <w:sz w:val="24"/>
        </w:rPr>
        <w:t xml:space="preserve"> City </w:t>
      </w:r>
      <w:r w:rsidR="003F2D65" w:rsidRPr="001A02CC">
        <w:rPr>
          <w:rFonts w:ascii="Times New Roman" w:hAnsi="Times New Roman"/>
          <w:sz w:val="24"/>
        </w:rPr>
        <w:t xml:space="preserve">shall </w:t>
      </w:r>
      <w:r w:rsidR="00D30DBB" w:rsidRPr="001A02CC">
        <w:rPr>
          <w:rFonts w:ascii="Times New Roman" w:hAnsi="Times New Roman"/>
          <w:sz w:val="24"/>
        </w:rPr>
        <w:t xml:space="preserve">make </w:t>
      </w:r>
      <w:r w:rsidR="00C209C7" w:rsidRPr="001A02CC">
        <w:rPr>
          <w:rFonts w:ascii="Times New Roman" w:hAnsi="Times New Roman"/>
          <w:sz w:val="24"/>
        </w:rPr>
        <w:t xml:space="preserve">ARPA funding </w:t>
      </w:r>
      <w:r w:rsidRPr="001A02CC">
        <w:rPr>
          <w:rFonts w:ascii="Times New Roman" w:hAnsi="Times New Roman"/>
          <w:sz w:val="24"/>
        </w:rPr>
        <w:t>as specified in this Agreem</w:t>
      </w:r>
      <w:r w:rsidR="003F2D65" w:rsidRPr="001A02CC">
        <w:rPr>
          <w:rFonts w:ascii="Times New Roman" w:hAnsi="Times New Roman"/>
          <w:sz w:val="24"/>
        </w:rPr>
        <w:t>ent</w:t>
      </w:r>
      <w:r w:rsidR="007A5FFC" w:rsidRPr="001A02CC">
        <w:rPr>
          <w:rFonts w:ascii="Times New Roman" w:hAnsi="Times New Roman"/>
          <w:sz w:val="24"/>
        </w:rPr>
        <w:t xml:space="preserve"> available for use</w:t>
      </w:r>
      <w:r w:rsidR="003F2D65" w:rsidRPr="001A02CC">
        <w:rPr>
          <w:rFonts w:ascii="Times New Roman" w:hAnsi="Times New Roman"/>
          <w:sz w:val="24"/>
        </w:rPr>
        <w:t xml:space="preserve">. The </w:t>
      </w:r>
      <w:r w:rsidR="00C209C7" w:rsidRPr="001A02CC">
        <w:rPr>
          <w:rFonts w:ascii="Times New Roman" w:hAnsi="Times New Roman"/>
          <w:sz w:val="24"/>
        </w:rPr>
        <w:t>ARPA funding</w:t>
      </w:r>
      <w:r w:rsidR="003F2D65" w:rsidRPr="001A02CC">
        <w:rPr>
          <w:rFonts w:ascii="Times New Roman" w:hAnsi="Times New Roman"/>
          <w:sz w:val="24"/>
        </w:rPr>
        <w:t xml:space="preserve"> shall be used to provide</w:t>
      </w:r>
      <w:r w:rsidRPr="001A02CC">
        <w:rPr>
          <w:rFonts w:ascii="Times New Roman" w:hAnsi="Times New Roman"/>
          <w:sz w:val="24"/>
        </w:rPr>
        <w:t xml:space="preserve"> the services described in this Agreement and</w:t>
      </w:r>
      <w:r w:rsidR="001D3C7F" w:rsidRPr="001A02CC">
        <w:rPr>
          <w:rFonts w:ascii="Times New Roman" w:hAnsi="Times New Roman"/>
          <w:sz w:val="24"/>
        </w:rPr>
        <w:t xml:space="preserve"> in </w:t>
      </w:r>
      <w:r w:rsidR="001D3C7F" w:rsidRPr="001A02CC">
        <w:rPr>
          <w:rFonts w:ascii="Times New Roman" w:hAnsi="Times New Roman"/>
          <w:b/>
          <w:bCs/>
          <w:sz w:val="24"/>
        </w:rPr>
        <w:t>Exhibit 1</w:t>
      </w:r>
      <w:r w:rsidRPr="001A02CC">
        <w:rPr>
          <w:rFonts w:ascii="Times New Roman" w:hAnsi="Times New Roman"/>
          <w:sz w:val="24"/>
        </w:rPr>
        <w:t xml:space="preserve">. </w:t>
      </w:r>
      <w:r w:rsidR="001D3C7F" w:rsidRPr="001A02CC">
        <w:rPr>
          <w:rFonts w:ascii="Times New Roman" w:hAnsi="Times New Roman"/>
          <w:sz w:val="24"/>
        </w:rPr>
        <w:t>The Depa</w:t>
      </w:r>
      <w:r w:rsidR="00C209C7" w:rsidRPr="001A02CC">
        <w:rPr>
          <w:rFonts w:ascii="Times New Roman" w:hAnsi="Times New Roman"/>
          <w:sz w:val="24"/>
        </w:rPr>
        <w:t>r</w:t>
      </w:r>
      <w:r w:rsidR="001D3C7F" w:rsidRPr="001A02CC">
        <w:rPr>
          <w:rFonts w:ascii="Times New Roman" w:hAnsi="Times New Roman"/>
          <w:sz w:val="24"/>
        </w:rPr>
        <w:t>tment</w:t>
      </w:r>
      <w:r w:rsidR="00CE0BD3" w:rsidRPr="001A02CC">
        <w:rPr>
          <w:rFonts w:ascii="Times New Roman" w:hAnsi="Times New Roman"/>
          <w:sz w:val="24"/>
        </w:rPr>
        <w:t xml:space="preserve"> shall comply with the </w:t>
      </w:r>
      <w:r w:rsidR="00C209C7" w:rsidRPr="001A02CC">
        <w:rPr>
          <w:rFonts w:ascii="Times New Roman" w:hAnsi="Times New Roman"/>
          <w:sz w:val="24"/>
        </w:rPr>
        <w:t xml:space="preserve">ARPA </w:t>
      </w:r>
      <w:r w:rsidR="00CE0BD3" w:rsidRPr="001A02CC">
        <w:rPr>
          <w:rFonts w:ascii="Times New Roman" w:hAnsi="Times New Roman"/>
          <w:sz w:val="24"/>
        </w:rPr>
        <w:t xml:space="preserve">funding requirements listed at </w:t>
      </w:r>
      <w:r w:rsidR="001D3C7F" w:rsidRPr="001A02CC">
        <w:rPr>
          <w:rFonts w:ascii="Times New Roman" w:hAnsi="Times New Roman"/>
          <w:b/>
          <w:bCs/>
          <w:sz w:val="24"/>
        </w:rPr>
        <w:t>Exhibit</w:t>
      </w:r>
      <w:r w:rsidR="006E770B">
        <w:rPr>
          <w:rFonts w:ascii="Times New Roman" w:hAnsi="Times New Roman"/>
          <w:b/>
          <w:bCs/>
          <w:sz w:val="24"/>
        </w:rPr>
        <w:t>s</w:t>
      </w:r>
      <w:r w:rsidR="001D3C7F" w:rsidRPr="001A02CC">
        <w:rPr>
          <w:rFonts w:ascii="Times New Roman" w:hAnsi="Times New Roman"/>
          <w:b/>
          <w:bCs/>
          <w:sz w:val="24"/>
        </w:rPr>
        <w:t xml:space="preserve"> </w:t>
      </w:r>
      <w:r w:rsidR="00C209C7" w:rsidRPr="001A02CC">
        <w:rPr>
          <w:rFonts w:ascii="Times New Roman" w:hAnsi="Times New Roman"/>
          <w:b/>
          <w:bCs/>
          <w:sz w:val="24"/>
        </w:rPr>
        <w:t>2</w:t>
      </w:r>
      <w:r w:rsidR="006E770B">
        <w:rPr>
          <w:rFonts w:ascii="Times New Roman" w:hAnsi="Times New Roman"/>
          <w:b/>
          <w:bCs/>
          <w:sz w:val="24"/>
        </w:rPr>
        <w:t xml:space="preserve"> </w:t>
      </w:r>
      <w:r w:rsidR="006E770B" w:rsidRPr="006E770B">
        <w:rPr>
          <w:rFonts w:ascii="Times New Roman" w:hAnsi="Times New Roman"/>
          <w:sz w:val="24"/>
        </w:rPr>
        <w:t xml:space="preserve">and </w:t>
      </w:r>
      <w:r w:rsidR="006E770B">
        <w:rPr>
          <w:rFonts w:ascii="Times New Roman" w:hAnsi="Times New Roman"/>
          <w:b/>
          <w:bCs/>
          <w:sz w:val="24"/>
        </w:rPr>
        <w:t>3</w:t>
      </w:r>
      <w:r w:rsidRPr="001A02CC">
        <w:rPr>
          <w:rFonts w:ascii="Times New Roman" w:hAnsi="Times New Roman"/>
          <w:sz w:val="24"/>
        </w:rPr>
        <w:t xml:space="preserve">. </w:t>
      </w:r>
      <w:r w:rsidR="00D07376" w:rsidRPr="001A02CC">
        <w:rPr>
          <w:rFonts w:ascii="Times New Roman" w:hAnsi="Times New Roman"/>
          <w:sz w:val="24"/>
        </w:rPr>
        <w:t>Any ARPA funding advanced to Department prior to the execution of this Agreement which is related to this Agreement is subject to the terms and conditions of this Agreement.</w:t>
      </w:r>
    </w:p>
    <w:p w14:paraId="0DAA8E33" w14:textId="131C7AD8" w:rsidR="000F1911" w:rsidRDefault="000F1911" w:rsidP="000F1911">
      <w:pPr>
        <w:spacing w:before="100" w:beforeAutospacing="1" w:after="100" w:afterAutospacing="1"/>
        <w:rPr>
          <w:rFonts w:ascii="Times New Roman" w:hAnsi="Times New Roman"/>
          <w:sz w:val="24"/>
        </w:rPr>
      </w:pPr>
      <w:r w:rsidRPr="0024525F">
        <w:rPr>
          <w:rFonts w:ascii="Times New Roman" w:hAnsi="Times New Roman"/>
          <w:sz w:val="24"/>
        </w:rPr>
        <w:t> </w:t>
      </w:r>
      <w:r w:rsidRPr="0024525F">
        <w:rPr>
          <w:rFonts w:ascii="Times New Roman" w:hAnsi="Times New Roman"/>
          <w:sz w:val="24"/>
        </w:rPr>
        <w:tab/>
        <w:t xml:space="preserve">4. </w:t>
      </w:r>
      <w:r w:rsidR="00C209C7" w:rsidRPr="0024525F">
        <w:rPr>
          <w:rFonts w:ascii="Times New Roman" w:hAnsi="Times New Roman"/>
          <w:i/>
          <w:iCs/>
          <w:sz w:val="24"/>
        </w:rPr>
        <w:t>Reporting</w:t>
      </w:r>
      <w:r w:rsidR="00C209C7" w:rsidRPr="0024525F">
        <w:rPr>
          <w:rFonts w:ascii="Times New Roman" w:hAnsi="Times New Roman"/>
          <w:sz w:val="24"/>
        </w:rPr>
        <w:t>.  The Department</w:t>
      </w:r>
      <w:r w:rsidRPr="0024525F">
        <w:rPr>
          <w:rFonts w:ascii="Times New Roman" w:hAnsi="Times New Roman"/>
          <w:sz w:val="24"/>
        </w:rPr>
        <w:t xml:space="preserve"> agrees to provide supporting documents and corresponding reports as requested by </w:t>
      </w:r>
      <w:r w:rsidR="00E67634">
        <w:rPr>
          <w:rFonts w:ascii="Times New Roman" w:hAnsi="Times New Roman"/>
          <w:sz w:val="24"/>
        </w:rPr>
        <w:t xml:space="preserve">the U.S. Department of the Treasury and </w:t>
      </w:r>
      <w:r w:rsidR="00027996" w:rsidRPr="0024525F">
        <w:rPr>
          <w:rFonts w:ascii="Times New Roman" w:hAnsi="Times New Roman"/>
          <w:sz w:val="24"/>
        </w:rPr>
        <w:t>MORP</w:t>
      </w:r>
      <w:r w:rsidR="00620894">
        <w:rPr>
          <w:rFonts w:ascii="Times New Roman" w:hAnsi="Times New Roman"/>
          <w:sz w:val="24"/>
        </w:rPr>
        <w:t xml:space="preserve"> to meet any reporting deadlines</w:t>
      </w:r>
      <w:r w:rsidRPr="0024525F">
        <w:rPr>
          <w:rFonts w:ascii="Times New Roman" w:hAnsi="Times New Roman"/>
          <w:sz w:val="24"/>
        </w:rPr>
        <w:t xml:space="preserve">. </w:t>
      </w:r>
      <w:r w:rsidR="00C209C7" w:rsidRPr="0024525F">
        <w:rPr>
          <w:rFonts w:ascii="Times New Roman" w:hAnsi="Times New Roman"/>
          <w:sz w:val="24"/>
        </w:rPr>
        <w:t xml:space="preserve">The Department </w:t>
      </w:r>
      <w:r w:rsidRPr="0024525F">
        <w:rPr>
          <w:rFonts w:ascii="Times New Roman" w:hAnsi="Times New Roman"/>
          <w:sz w:val="24"/>
        </w:rPr>
        <w:t>shall adhere to the instruction</w:t>
      </w:r>
      <w:r w:rsidR="002826BF" w:rsidRPr="0024525F">
        <w:rPr>
          <w:rFonts w:ascii="Times New Roman" w:hAnsi="Times New Roman"/>
          <w:sz w:val="24"/>
        </w:rPr>
        <w:t>s</w:t>
      </w:r>
      <w:r w:rsidRPr="0024525F">
        <w:rPr>
          <w:rFonts w:ascii="Times New Roman" w:hAnsi="Times New Roman"/>
          <w:sz w:val="24"/>
        </w:rPr>
        <w:t xml:space="preserve"> and format, including specific forms required </w:t>
      </w:r>
      <w:r w:rsidR="00C209C7" w:rsidRPr="0024525F">
        <w:rPr>
          <w:rFonts w:ascii="Times New Roman" w:hAnsi="Times New Roman"/>
          <w:sz w:val="24"/>
        </w:rPr>
        <w:t xml:space="preserve">by </w:t>
      </w:r>
      <w:r w:rsidR="00620894">
        <w:rPr>
          <w:rFonts w:ascii="Times New Roman" w:hAnsi="Times New Roman"/>
          <w:sz w:val="24"/>
        </w:rPr>
        <w:t xml:space="preserve">MORP and </w:t>
      </w:r>
      <w:r w:rsidR="00C209C7" w:rsidRPr="0024525F">
        <w:rPr>
          <w:rFonts w:ascii="Times New Roman" w:hAnsi="Times New Roman"/>
          <w:sz w:val="24"/>
        </w:rPr>
        <w:t>the U.S Department of Treasury for the ARPA funding</w:t>
      </w:r>
      <w:r w:rsidRPr="0024525F">
        <w:rPr>
          <w:rFonts w:ascii="Times New Roman" w:hAnsi="Times New Roman"/>
          <w:sz w:val="24"/>
        </w:rPr>
        <w:t>.</w:t>
      </w:r>
      <w:r w:rsidR="001A02CC">
        <w:rPr>
          <w:rFonts w:ascii="Times New Roman" w:hAnsi="Times New Roman"/>
          <w:sz w:val="24"/>
        </w:rPr>
        <w:t xml:space="preserve">   Reporting deadlines are </w:t>
      </w:r>
      <w:r w:rsidR="001A02CC" w:rsidRPr="001A02CC">
        <w:rPr>
          <w:rFonts w:ascii="Times New Roman" w:hAnsi="Times New Roman"/>
          <w:sz w:val="24"/>
        </w:rPr>
        <w:t>listed at</w:t>
      </w:r>
      <w:r w:rsidRPr="001A02CC">
        <w:rPr>
          <w:rFonts w:ascii="Times New Roman" w:hAnsi="Times New Roman"/>
          <w:sz w:val="24"/>
        </w:rPr>
        <w:t xml:space="preserve"> </w:t>
      </w:r>
      <w:r w:rsidR="00413F8D" w:rsidRPr="00461B43">
        <w:rPr>
          <w:rFonts w:ascii="Times New Roman" w:hAnsi="Times New Roman"/>
          <w:b/>
          <w:bCs/>
          <w:sz w:val="24"/>
        </w:rPr>
        <w:t xml:space="preserve">Exhibit </w:t>
      </w:r>
      <w:r w:rsidR="006E770B">
        <w:rPr>
          <w:rFonts w:ascii="Times New Roman" w:hAnsi="Times New Roman"/>
          <w:b/>
          <w:bCs/>
          <w:sz w:val="24"/>
        </w:rPr>
        <w:t>4</w:t>
      </w:r>
      <w:r w:rsidR="001A02CC">
        <w:rPr>
          <w:rFonts w:ascii="Times New Roman" w:hAnsi="Times New Roman"/>
          <w:b/>
          <w:bCs/>
          <w:sz w:val="24"/>
        </w:rPr>
        <w:t>.</w:t>
      </w:r>
    </w:p>
    <w:p w14:paraId="66293779" w14:textId="428A4B34" w:rsidR="00873C64" w:rsidRPr="001A02CC" w:rsidRDefault="00873C64" w:rsidP="000F1911">
      <w:pPr>
        <w:spacing w:before="100" w:beforeAutospacing="1" w:after="100" w:afterAutospacing="1"/>
        <w:rPr>
          <w:rFonts w:ascii="Times New Roman" w:hAnsi="Times New Roman"/>
          <w:sz w:val="24"/>
        </w:rPr>
      </w:pPr>
      <w:r>
        <w:rPr>
          <w:rFonts w:ascii="Times New Roman" w:hAnsi="Times New Roman"/>
          <w:sz w:val="24"/>
        </w:rPr>
        <w:tab/>
      </w:r>
      <w:r w:rsidRPr="00461B43">
        <w:rPr>
          <w:rFonts w:ascii="Times New Roman" w:hAnsi="Times New Roman"/>
          <w:sz w:val="24"/>
        </w:rPr>
        <w:t xml:space="preserve">5.  </w:t>
      </w:r>
      <w:r w:rsidRPr="00461B43">
        <w:rPr>
          <w:rFonts w:ascii="Times New Roman" w:hAnsi="Times New Roman"/>
          <w:i/>
          <w:iCs/>
          <w:sz w:val="24"/>
        </w:rPr>
        <w:t>Audits</w:t>
      </w:r>
      <w:r w:rsidRPr="00461B43">
        <w:rPr>
          <w:rFonts w:ascii="Times New Roman" w:hAnsi="Times New Roman"/>
          <w:sz w:val="24"/>
        </w:rPr>
        <w:t>.</w:t>
      </w:r>
      <w:r w:rsidRPr="001A02CC">
        <w:rPr>
          <w:rFonts w:ascii="Times New Roman" w:hAnsi="Times New Roman"/>
          <w:sz w:val="24"/>
        </w:rPr>
        <w:t xml:space="preserve">   The Department </w:t>
      </w:r>
      <w:r w:rsidR="001478E3" w:rsidRPr="001A02CC">
        <w:rPr>
          <w:rFonts w:ascii="Times New Roman" w:hAnsi="Times New Roman"/>
          <w:sz w:val="24"/>
        </w:rPr>
        <w:t>shall comply with all applicable provisions of the</w:t>
      </w:r>
      <w:r w:rsidR="00746688" w:rsidRPr="001A02CC">
        <w:rPr>
          <w:rFonts w:ascii="Times New Roman" w:hAnsi="Times New Roman"/>
          <w:sz w:val="24"/>
        </w:rPr>
        <w:t xml:space="preserve"> federal</w:t>
      </w:r>
      <w:r w:rsidR="001478E3" w:rsidRPr="00461B43">
        <w:rPr>
          <w:rFonts w:ascii="Times New Roman" w:hAnsi="Times New Roman"/>
          <w:sz w:val="24"/>
        </w:rPr>
        <w:t xml:space="preserve"> Uniform Guidance (2 CFR 200)</w:t>
      </w:r>
      <w:r w:rsidR="00746688" w:rsidRPr="00461B43">
        <w:rPr>
          <w:rFonts w:ascii="Times New Roman" w:hAnsi="Times New Roman"/>
          <w:sz w:val="24"/>
        </w:rPr>
        <w:t>,</w:t>
      </w:r>
      <w:r w:rsidR="001478E3" w:rsidRPr="00461B43">
        <w:rPr>
          <w:rFonts w:ascii="Times New Roman" w:hAnsi="Times New Roman"/>
          <w:sz w:val="24"/>
        </w:rPr>
        <w:t xml:space="preserve"> including the Cost Principles and Single Audit Act requirements.  At any time during business hours and as often as the City, State, o</w:t>
      </w:r>
      <w:r w:rsidR="00746688" w:rsidRPr="00461B43">
        <w:rPr>
          <w:rFonts w:ascii="Times New Roman" w:hAnsi="Times New Roman"/>
          <w:sz w:val="24"/>
        </w:rPr>
        <w:t>r Federal agencies</w:t>
      </w:r>
      <w:r w:rsidR="001478E3" w:rsidRPr="00461B43">
        <w:rPr>
          <w:rFonts w:ascii="Times New Roman" w:hAnsi="Times New Roman"/>
          <w:sz w:val="24"/>
        </w:rPr>
        <w:t xml:space="preserve"> may deem necessary, there shall be made available to the </w:t>
      </w:r>
      <w:r w:rsidR="00746688" w:rsidRPr="00461B43">
        <w:rPr>
          <w:rFonts w:ascii="Times New Roman" w:hAnsi="Times New Roman"/>
          <w:sz w:val="24"/>
        </w:rPr>
        <w:t>government</w:t>
      </w:r>
      <w:r w:rsidR="00746688">
        <w:rPr>
          <w:rFonts w:ascii="Times New Roman" w:hAnsi="Times New Roman"/>
          <w:sz w:val="24"/>
        </w:rPr>
        <w:t xml:space="preserve"> agency</w:t>
      </w:r>
      <w:r w:rsidR="001478E3" w:rsidRPr="001478E3">
        <w:rPr>
          <w:rFonts w:ascii="Times New Roman" w:hAnsi="Times New Roman"/>
          <w:sz w:val="24"/>
        </w:rPr>
        <w:t xml:space="preserve"> for examination, the </w:t>
      </w:r>
      <w:r w:rsidR="00746688">
        <w:rPr>
          <w:rFonts w:ascii="Times New Roman" w:hAnsi="Times New Roman"/>
          <w:sz w:val="24"/>
        </w:rPr>
        <w:t xml:space="preserve">Department’s </w:t>
      </w:r>
      <w:r w:rsidR="001478E3" w:rsidRPr="001478E3">
        <w:rPr>
          <w:rFonts w:ascii="Times New Roman" w:hAnsi="Times New Roman"/>
          <w:sz w:val="24"/>
        </w:rPr>
        <w:t xml:space="preserve">records with respect to matters covered by this Agreement. The </w:t>
      </w:r>
      <w:r w:rsidR="00746688">
        <w:rPr>
          <w:rFonts w:ascii="Times New Roman" w:hAnsi="Times New Roman"/>
          <w:sz w:val="24"/>
        </w:rPr>
        <w:t>Department</w:t>
      </w:r>
      <w:r w:rsidR="001478E3" w:rsidRPr="001478E3">
        <w:rPr>
          <w:rFonts w:ascii="Times New Roman" w:hAnsi="Times New Roman"/>
          <w:sz w:val="24"/>
        </w:rPr>
        <w:t xml:space="preserve"> shall permit the City</w:t>
      </w:r>
      <w:r w:rsidR="00746688">
        <w:rPr>
          <w:rFonts w:ascii="Times New Roman" w:hAnsi="Times New Roman"/>
          <w:sz w:val="24"/>
        </w:rPr>
        <w:t>, State, or Federal agencies</w:t>
      </w:r>
      <w:r w:rsidR="001478E3" w:rsidRPr="001478E3">
        <w:rPr>
          <w:rFonts w:ascii="Times New Roman" w:hAnsi="Times New Roman"/>
          <w:sz w:val="24"/>
        </w:rPr>
        <w:t xml:space="preserve"> to audit, </w:t>
      </w:r>
      <w:r w:rsidR="00746688" w:rsidRPr="001478E3">
        <w:rPr>
          <w:rFonts w:ascii="Times New Roman" w:hAnsi="Times New Roman"/>
          <w:sz w:val="24"/>
        </w:rPr>
        <w:t>examine,</w:t>
      </w:r>
      <w:r w:rsidR="001478E3" w:rsidRPr="001478E3">
        <w:rPr>
          <w:rFonts w:ascii="Times New Roman" w:hAnsi="Times New Roman"/>
          <w:sz w:val="24"/>
        </w:rPr>
        <w:t xml:space="preserve"> and make excerpts or transcripts from such records, and to make audits of all contracts, invoices, materials, records of </w:t>
      </w:r>
      <w:r w:rsidR="001478E3" w:rsidRPr="001A02CC">
        <w:rPr>
          <w:rFonts w:ascii="Times New Roman" w:hAnsi="Times New Roman"/>
          <w:sz w:val="24"/>
        </w:rPr>
        <w:t>personnel, conditions of employment and other data relating to matters covered by this Agreement.</w:t>
      </w:r>
    </w:p>
    <w:p w14:paraId="53808C53" w14:textId="451B2D7A" w:rsidR="001478E3" w:rsidRPr="0024525F" w:rsidRDefault="001478E3" w:rsidP="000F1911">
      <w:pPr>
        <w:spacing w:before="100" w:beforeAutospacing="1" w:after="100" w:afterAutospacing="1"/>
        <w:rPr>
          <w:rFonts w:ascii="Times New Roman" w:hAnsi="Times New Roman"/>
          <w:b/>
          <w:color w:val="FF0000"/>
          <w:sz w:val="24"/>
          <w:u w:val="single"/>
        </w:rPr>
      </w:pPr>
      <w:r w:rsidRPr="001A02CC">
        <w:rPr>
          <w:rFonts w:ascii="Times New Roman" w:hAnsi="Times New Roman"/>
          <w:sz w:val="24"/>
        </w:rPr>
        <w:tab/>
        <w:t xml:space="preserve">6.  </w:t>
      </w:r>
      <w:r w:rsidRPr="00461B43">
        <w:rPr>
          <w:rFonts w:ascii="Times New Roman" w:hAnsi="Times New Roman"/>
          <w:i/>
          <w:iCs/>
          <w:sz w:val="24"/>
        </w:rPr>
        <w:t>Records</w:t>
      </w:r>
      <w:r w:rsidRPr="00461B43">
        <w:rPr>
          <w:rFonts w:ascii="Times New Roman" w:hAnsi="Times New Roman"/>
          <w:sz w:val="24"/>
        </w:rPr>
        <w:t>.</w:t>
      </w:r>
      <w:r w:rsidRPr="001A02CC">
        <w:rPr>
          <w:rFonts w:ascii="Times New Roman" w:hAnsi="Times New Roman"/>
          <w:sz w:val="24"/>
        </w:rPr>
        <w:t xml:space="preserve">  The Department shall retain records related to this Agreement for a period of five (5) years after all funds have been</w:t>
      </w:r>
      <w:r>
        <w:rPr>
          <w:rFonts w:ascii="Times New Roman" w:hAnsi="Times New Roman"/>
          <w:sz w:val="24"/>
        </w:rPr>
        <w:t xml:space="preserve"> expended or returned to the U.S. Department of Treasury, whichever is later.</w:t>
      </w:r>
    </w:p>
    <w:p w14:paraId="631DF99D" w14:textId="713D85BF" w:rsidR="00006E7D" w:rsidRPr="00873C64" w:rsidRDefault="0062767C" w:rsidP="00605566">
      <w:pPr>
        <w:tabs>
          <w:tab w:val="left" w:pos="-1440"/>
        </w:tabs>
        <w:rPr>
          <w:rFonts w:ascii="Times New Roman" w:hAnsi="Times New Roman"/>
          <w:b/>
          <w:sz w:val="24"/>
        </w:rPr>
      </w:pPr>
      <w:r w:rsidRPr="0024525F">
        <w:rPr>
          <w:rFonts w:ascii="Times New Roman" w:hAnsi="Times New Roman"/>
          <w:b/>
          <w:sz w:val="24"/>
        </w:rPr>
        <w:t>E.</w:t>
      </w:r>
      <w:r w:rsidRPr="0024525F">
        <w:rPr>
          <w:rFonts w:ascii="Times New Roman" w:hAnsi="Times New Roman"/>
          <w:b/>
          <w:sz w:val="24"/>
        </w:rPr>
        <w:tab/>
      </w:r>
      <w:r w:rsidR="00873C64" w:rsidRPr="00873C64">
        <w:rPr>
          <w:rFonts w:ascii="Times New Roman" w:hAnsi="Times New Roman"/>
          <w:b/>
          <w:sz w:val="24"/>
          <w:u w:val="single"/>
        </w:rPr>
        <w:t xml:space="preserve">CORRECTIVE ACTION AND </w:t>
      </w:r>
      <w:r w:rsidR="00006E7D" w:rsidRPr="00873C64">
        <w:rPr>
          <w:rFonts w:ascii="Times New Roman" w:hAnsi="Times New Roman"/>
          <w:b/>
          <w:sz w:val="24"/>
          <w:u w:val="single"/>
        </w:rPr>
        <w:t>TERMINATION</w:t>
      </w:r>
    </w:p>
    <w:p w14:paraId="040B1280" w14:textId="77777777" w:rsidR="00670238" w:rsidRPr="0024525F" w:rsidRDefault="00670238" w:rsidP="00605566">
      <w:pPr>
        <w:tabs>
          <w:tab w:val="left" w:pos="-1440"/>
        </w:tabs>
        <w:rPr>
          <w:rFonts w:ascii="Times New Roman" w:hAnsi="Times New Roman"/>
          <w:b/>
          <w:sz w:val="24"/>
          <w:u w:val="single"/>
        </w:rPr>
      </w:pPr>
    </w:p>
    <w:p w14:paraId="4B6C73DC" w14:textId="3EBA1EC3" w:rsidR="00873C64" w:rsidRDefault="00873C64" w:rsidP="00873C64">
      <w:pPr>
        <w:pStyle w:val="BodyTextIndent"/>
        <w:rPr>
          <w:rFonts w:ascii="Times New Roman" w:hAnsi="Times New Roman" w:cs="Times New Roman"/>
        </w:rPr>
      </w:pPr>
      <w:r w:rsidRPr="00340738">
        <w:rPr>
          <w:rFonts w:ascii="Times New Roman" w:hAnsi="Times New Roman" w:cs="Times New Roman"/>
        </w:rPr>
        <w:t xml:space="preserve">1. </w:t>
      </w:r>
      <w:r w:rsidRPr="00340738">
        <w:rPr>
          <w:rFonts w:ascii="Times New Roman" w:hAnsi="Times New Roman" w:cs="Times New Roman"/>
          <w:i/>
          <w:iCs/>
        </w:rPr>
        <w:t>Corrective Action</w:t>
      </w:r>
      <w:r w:rsidRPr="00340738">
        <w:rPr>
          <w:rFonts w:ascii="Times New Roman" w:hAnsi="Times New Roman" w:cs="Times New Roman"/>
        </w:rPr>
        <w:t>.   Upon written notice, MORP may require the Department to take corrective action so the Department is in compliance</w:t>
      </w:r>
      <w:r>
        <w:rPr>
          <w:rFonts w:ascii="Times New Roman" w:hAnsi="Times New Roman" w:cs="Times New Roman"/>
        </w:rPr>
        <w:t xml:space="preserve"> with federal, state, or local laws, regulations, or rules related to the ARPA funding for the program.</w:t>
      </w:r>
      <w:r w:rsidR="00206CA3">
        <w:rPr>
          <w:rFonts w:ascii="Times New Roman" w:hAnsi="Times New Roman" w:cs="Times New Roman"/>
        </w:rPr>
        <w:t xml:space="preserve">   Corrective action may be required for but </w:t>
      </w:r>
      <w:r w:rsidR="006E770B">
        <w:rPr>
          <w:rFonts w:ascii="Times New Roman" w:hAnsi="Times New Roman" w:cs="Times New Roman"/>
        </w:rPr>
        <w:t xml:space="preserve">is </w:t>
      </w:r>
      <w:r w:rsidR="00206CA3">
        <w:rPr>
          <w:rFonts w:ascii="Times New Roman" w:hAnsi="Times New Roman" w:cs="Times New Roman"/>
        </w:rPr>
        <w:t xml:space="preserve">not limited to instances in which the Department: (a) fails to file a report, (b) fails to meet performance standards, </w:t>
      </w:r>
      <w:r w:rsidR="00B30801">
        <w:rPr>
          <w:rFonts w:ascii="Times New Roman" w:hAnsi="Times New Roman" w:cs="Times New Roman"/>
        </w:rPr>
        <w:t xml:space="preserve">(c) fails to meet milestones or timelines, or </w:t>
      </w:r>
      <w:r w:rsidR="00206CA3">
        <w:rPr>
          <w:rFonts w:ascii="Times New Roman" w:hAnsi="Times New Roman" w:cs="Times New Roman"/>
        </w:rPr>
        <w:t>(</w:t>
      </w:r>
      <w:r w:rsidR="00B30801">
        <w:rPr>
          <w:rFonts w:ascii="Times New Roman" w:hAnsi="Times New Roman" w:cs="Times New Roman"/>
        </w:rPr>
        <w:t>d</w:t>
      </w:r>
      <w:r w:rsidR="00206CA3">
        <w:rPr>
          <w:rFonts w:ascii="Times New Roman" w:hAnsi="Times New Roman" w:cs="Times New Roman"/>
        </w:rPr>
        <w:t>) misuses funds</w:t>
      </w:r>
      <w:r w:rsidR="00B30801">
        <w:rPr>
          <w:rFonts w:ascii="Times New Roman" w:hAnsi="Times New Roman" w:cs="Times New Roman"/>
        </w:rPr>
        <w:t xml:space="preserve">.  </w:t>
      </w:r>
      <w:r w:rsidR="00206CA3">
        <w:rPr>
          <w:rFonts w:ascii="Times New Roman" w:hAnsi="Times New Roman" w:cs="Times New Roman"/>
        </w:rPr>
        <w:t xml:space="preserve">MORP may require corrective action of the Department, including but not be limited to: (a) a written warning, (b) additional technical assistance, </w:t>
      </w:r>
      <w:r w:rsidR="00B30801">
        <w:rPr>
          <w:rFonts w:ascii="Times New Roman" w:hAnsi="Times New Roman" w:cs="Times New Roman"/>
        </w:rPr>
        <w:t xml:space="preserve">(c) additional monitoring, </w:t>
      </w:r>
      <w:r w:rsidR="00206CA3">
        <w:rPr>
          <w:rFonts w:ascii="Times New Roman" w:hAnsi="Times New Roman" w:cs="Times New Roman"/>
        </w:rPr>
        <w:t>(</w:t>
      </w:r>
      <w:r w:rsidR="00B30801">
        <w:rPr>
          <w:rFonts w:ascii="Times New Roman" w:hAnsi="Times New Roman" w:cs="Times New Roman"/>
        </w:rPr>
        <w:t>d</w:t>
      </w:r>
      <w:r w:rsidR="00206CA3">
        <w:rPr>
          <w:rFonts w:ascii="Times New Roman" w:hAnsi="Times New Roman" w:cs="Times New Roman"/>
        </w:rPr>
        <w:t>) program suspension, and (</w:t>
      </w:r>
      <w:r w:rsidR="00B30801">
        <w:rPr>
          <w:rFonts w:ascii="Times New Roman" w:hAnsi="Times New Roman" w:cs="Times New Roman"/>
        </w:rPr>
        <w:t>e</w:t>
      </w:r>
      <w:r w:rsidR="00206CA3">
        <w:rPr>
          <w:rFonts w:ascii="Times New Roman" w:hAnsi="Times New Roman" w:cs="Times New Roman"/>
        </w:rPr>
        <w:t xml:space="preserve">) </w:t>
      </w:r>
      <w:r w:rsidR="00B30801">
        <w:rPr>
          <w:rFonts w:ascii="Times New Roman" w:hAnsi="Times New Roman" w:cs="Times New Roman"/>
        </w:rPr>
        <w:t>reduction/</w:t>
      </w:r>
      <w:r w:rsidR="00206CA3">
        <w:rPr>
          <w:rFonts w:ascii="Times New Roman" w:hAnsi="Times New Roman" w:cs="Times New Roman"/>
        </w:rPr>
        <w:t>repayment of funding.</w:t>
      </w:r>
    </w:p>
    <w:p w14:paraId="5FD38C23" w14:textId="77777777" w:rsidR="00873C64" w:rsidRDefault="00873C64" w:rsidP="00605566">
      <w:pPr>
        <w:pStyle w:val="BodyTextIndent"/>
        <w:rPr>
          <w:rFonts w:ascii="Times New Roman" w:hAnsi="Times New Roman" w:cs="Times New Roman"/>
        </w:rPr>
      </w:pPr>
    </w:p>
    <w:p w14:paraId="0FFDF9FE" w14:textId="5745B7F8" w:rsidR="00006E7D" w:rsidRPr="0024525F" w:rsidRDefault="00873C64" w:rsidP="00605566">
      <w:pPr>
        <w:pStyle w:val="BodyTextIndent"/>
        <w:rPr>
          <w:rFonts w:ascii="Times New Roman" w:hAnsi="Times New Roman" w:cs="Times New Roman"/>
        </w:rPr>
      </w:pPr>
      <w:r w:rsidRPr="00461B43">
        <w:rPr>
          <w:rFonts w:ascii="Times New Roman" w:hAnsi="Times New Roman" w:cs="Times New Roman"/>
        </w:rPr>
        <w:t xml:space="preserve">2. </w:t>
      </w:r>
      <w:r w:rsidRPr="00461B43">
        <w:rPr>
          <w:rFonts w:ascii="Times New Roman" w:hAnsi="Times New Roman" w:cs="Times New Roman"/>
          <w:i/>
          <w:iCs/>
        </w:rPr>
        <w:t xml:space="preserve"> Termination</w:t>
      </w:r>
      <w:r w:rsidRPr="00461B43">
        <w:rPr>
          <w:rFonts w:ascii="Times New Roman" w:hAnsi="Times New Roman" w:cs="Times New Roman"/>
        </w:rPr>
        <w:t xml:space="preserve">.  </w:t>
      </w:r>
      <w:r w:rsidR="00006E7D" w:rsidRPr="00461B43">
        <w:rPr>
          <w:rFonts w:ascii="Times New Roman" w:hAnsi="Times New Roman" w:cs="Times New Roman"/>
        </w:rPr>
        <w:t>Either party may terminate this Agreement by giving to the other party written notification prior to termination</w:t>
      </w:r>
      <w:r w:rsidR="00006E7D" w:rsidRPr="0024525F">
        <w:rPr>
          <w:rFonts w:ascii="Times New Roman" w:hAnsi="Times New Roman" w:cs="Times New Roman"/>
        </w:rPr>
        <w:t xml:space="preserve">.  Upon termination, the parties hereto agree that all reports and supporting documentation required for services rendered pursuant to this Agreement shall be provided to </w:t>
      </w:r>
      <w:r w:rsidR="00027996" w:rsidRPr="0024525F">
        <w:rPr>
          <w:rFonts w:ascii="Times New Roman" w:hAnsi="Times New Roman" w:cs="Times New Roman"/>
        </w:rPr>
        <w:t>MORP</w:t>
      </w:r>
      <w:r w:rsidR="00006E7D" w:rsidRPr="0024525F">
        <w:rPr>
          <w:rFonts w:ascii="Times New Roman" w:hAnsi="Times New Roman" w:cs="Times New Roman"/>
        </w:rPr>
        <w:t xml:space="preserve"> forthwith</w:t>
      </w:r>
      <w:r w:rsidR="00E67634">
        <w:rPr>
          <w:rFonts w:ascii="Times New Roman" w:hAnsi="Times New Roman" w:cs="Times New Roman"/>
        </w:rPr>
        <w:t xml:space="preserve">.  </w:t>
      </w:r>
      <w:r w:rsidR="00006E7D" w:rsidRPr="0024525F">
        <w:rPr>
          <w:rFonts w:ascii="Times New Roman" w:hAnsi="Times New Roman" w:cs="Times New Roman"/>
        </w:rPr>
        <w:t xml:space="preserve">Any funds advanced to </w:t>
      </w:r>
      <w:r w:rsidR="00C209C7" w:rsidRPr="0024525F">
        <w:rPr>
          <w:rFonts w:ascii="Times New Roman" w:hAnsi="Times New Roman" w:cs="Times New Roman"/>
        </w:rPr>
        <w:t>the Department</w:t>
      </w:r>
      <w:r w:rsidR="00213AD7" w:rsidRPr="0024525F">
        <w:rPr>
          <w:rFonts w:ascii="Times New Roman" w:hAnsi="Times New Roman" w:cs="Times New Roman"/>
        </w:rPr>
        <w:t xml:space="preserve"> </w:t>
      </w:r>
      <w:r w:rsidR="00006E7D" w:rsidRPr="0024525F">
        <w:rPr>
          <w:rFonts w:ascii="Times New Roman" w:hAnsi="Times New Roman" w:cs="Times New Roman"/>
        </w:rPr>
        <w:t xml:space="preserve">for services not yet rendered shall be returned to </w:t>
      </w:r>
      <w:r w:rsidR="00E67634">
        <w:rPr>
          <w:rFonts w:ascii="Times New Roman" w:hAnsi="Times New Roman" w:cs="Times New Roman"/>
        </w:rPr>
        <w:t>the MORP</w:t>
      </w:r>
      <w:r w:rsidR="00006E7D" w:rsidRPr="0024525F">
        <w:rPr>
          <w:rFonts w:ascii="Times New Roman" w:hAnsi="Times New Roman" w:cs="Times New Roman"/>
        </w:rPr>
        <w:t xml:space="preserve"> </w:t>
      </w:r>
      <w:r w:rsidR="00E67634">
        <w:rPr>
          <w:rFonts w:ascii="Times New Roman" w:hAnsi="Times New Roman" w:cs="Times New Roman"/>
        </w:rPr>
        <w:t>immediately.</w:t>
      </w:r>
    </w:p>
    <w:p w14:paraId="1D6C45B7" w14:textId="77777777" w:rsidR="00006E7D" w:rsidRPr="0024525F" w:rsidRDefault="00006E7D" w:rsidP="00605566">
      <w:pPr>
        <w:rPr>
          <w:rFonts w:ascii="Times New Roman" w:hAnsi="Times New Roman"/>
          <w:sz w:val="24"/>
        </w:rPr>
      </w:pPr>
    </w:p>
    <w:p w14:paraId="78A981AB" w14:textId="77777777" w:rsidR="00670238" w:rsidRPr="0024525F" w:rsidRDefault="0062767C" w:rsidP="00605566">
      <w:pPr>
        <w:rPr>
          <w:rFonts w:ascii="Times New Roman" w:hAnsi="Times New Roman"/>
          <w:b/>
          <w:sz w:val="24"/>
          <w:u w:val="single"/>
        </w:rPr>
      </w:pPr>
      <w:r w:rsidRPr="00461B43">
        <w:rPr>
          <w:rFonts w:ascii="Times New Roman" w:hAnsi="Times New Roman"/>
          <w:b/>
          <w:sz w:val="24"/>
        </w:rPr>
        <w:t>F.</w:t>
      </w:r>
      <w:r w:rsidRPr="00461B43">
        <w:rPr>
          <w:rFonts w:ascii="Times New Roman" w:hAnsi="Times New Roman"/>
          <w:b/>
          <w:sz w:val="24"/>
        </w:rPr>
        <w:tab/>
      </w:r>
      <w:r w:rsidR="00006E7D" w:rsidRPr="00340738">
        <w:rPr>
          <w:rFonts w:ascii="Times New Roman" w:hAnsi="Times New Roman"/>
          <w:b/>
          <w:sz w:val="24"/>
          <w:u w:val="single"/>
        </w:rPr>
        <w:t>MODIFICATIONS AND AMENDMENTS</w:t>
      </w:r>
    </w:p>
    <w:p w14:paraId="5DBB390C" w14:textId="37D16F59" w:rsidR="00006E7D" w:rsidRPr="0024525F" w:rsidRDefault="00006E7D" w:rsidP="00605566">
      <w:pPr>
        <w:rPr>
          <w:rFonts w:ascii="Times New Roman" w:hAnsi="Times New Roman"/>
          <w:b/>
          <w:sz w:val="24"/>
        </w:rPr>
      </w:pPr>
      <w:r w:rsidRPr="0024525F">
        <w:rPr>
          <w:rFonts w:ascii="Times New Roman" w:hAnsi="Times New Roman"/>
          <w:b/>
          <w:sz w:val="24"/>
        </w:rPr>
        <w:t xml:space="preserve"> </w:t>
      </w:r>
    </w:p>
    <w:p w14:paraId="3FE1BF6B" w14:textId="5140C578" w:rsidR="00680189" w:rsidRDefault="004D4EFB" w:rsidP="00E67634">
      <w:pPr>
        <w:rPr>
          <w:rFonts w:ascii="Times New Roman" w:hAnsi="Times New Roman"/>
          <w:sz w:val="24"/>
        </w:rPr>
      </w:pPr>
      <w:r w:rsidRPr="0024525F">
        <w:rPr>
          <w:rFonts w:ascii="Times New Roman" w:hAnsi="Times New Roman"/>
          <w:sz w:val="24"/>
        </w:rPr>
        <w:tab/>
      </w:r>
      <w:r w:rsidR="001A02CC" w:rsidRPr="001A02CC">
        <w:rPr>
          <w:rFonts w:ascii="Times New Roman" w:hAnsi="Times New Roman"/>
          <w:sz w:val="24"/>
        </w:rPr>
        <w:t xml:space="preserve">The </w:t>
      </w:r>
      <w:r w:rsidR="001A02CC">
        <w:rPr>
          <w:rFonts w:ascii="Times New Roman" w:hAnsi="Times New Roman"/>
          <w:sz w:val="24"/>
        </w:rPr>
        <w:t>Department</w:t>
      </w:r>
      <w:r w:rsidR="001A02CC" w:rsidRPr="001A02CC">
        <w:rPr>
          <w:rFonts w:ascii="Times New Roman" w:hAnsi="Times New Roman"/>
          <w:sz w:val="24"/>
        </w:rPr>
        <w:t xml:space="preserve"> may submit a written request to </w:t>
      </w:r>
      <w:r w:rsidR="001A02CC">
        <w:rPr>
          <w:rFonts w:ascii="Times New Roman" w:hAnsi="Times New Roman"/>
          <w:sz w:val="24"/>
        </w:rPr>
        <w:t>MORP</w:t>
      </w:r>
      <w:r w:rsidR="001A02CC" w:rsidRPr="001A02CC">
        <w:rPr>
          <w:rFonts w:ascii="Times New Roman" w:hAnsi="Times New Roman"/>
          <w:sz w:val="24"/>
        </w:rPr>
        <w:t xml:space="preserve"> asking for a </w:t>
      </w:r>
      <w:r w:rsidR="001E09B8">
        <w:rPr>
          <w:rFonts w:ascii="Times New Roman" w:hAnsi="Times New Roman"/>
          <w:sz w:val="24"/>
        </w:rPr>
        <w:t xml:space="preserve">program </w:t>
      </w:r>
      <w:r w:rsidR="001A02CC" w:rsidRPr="001A02CC">
        <w:rPr>
          <w:rFonts w:ascii="Times New Roman" w:hAnsi="Times New Roman"/>
          <w:sz w:val="24"/>
        </w:rPr>
        <w:t>budget</w:t>
      </w:r>
      <w:r w:rsidR="001E09B8">
        <w:rPr>
          <w:rFonts w:ascii="Times New Roman" w:hAnsi="Times New Roman"/>
          <w:sz w:val="24"/>
        </w:rPr>
        <w:t xml:space="preserve"> </w:t>
      </w:r>
      <w:r w:rsidR="001A02CC" w:rsidRPr="001A02CC">
        <w:rPr>
          <w:rFonts w:ascii="Times New Roman" w:hAnsi="Times New Roman"/>
          <w:sz w:val="24"/>
        </w:rPr>
        <w:t xml:space="preserve">reallocation </w:t>
      </w:r>
      <w:r w:rsidR="001E09B8">
        <w:rPr>
          <w:rFonts w:ascii="Times New Roman" w:hAnsi="Times New Roman"/>
          <w:sz w:val="24"/>
        </w:rPr>
        <w:t>not to exceed the lessor of</w:t>
      </w:r>
      <w:r w:rsidR="001A02CC" w:rsidRPr="001A02CC">
        <w:rPr>
          <w:rFonts w:ascii="Times New Roman" w:hAnsi="Times New Roman"/>
          <w:sz w:val="24"/>
        </w:rPr>
        <w:t xml:space="preserve"> ten (10) percent </w:t>
      </w:r>
      <w:r w:rsidR="001E09B8">
        <w:rPr>
          <w:rFonts w:ascii="Times New Roman" w:hAnsi="Times New Roman"/>
          <w:sz w:val="24"/>
        </w:rPr>
        <w:t>or $</w:t>
      </w:r>
      <w:r w:rsidR="005E605A">
        <w:rPr>
          <w:rFonts w:ascii="Times New Roman" w:hAnsi="Times New Roman"/>
          <w:sz w:val="24"/>
        </w:rPr>
        <w:t xml:space="preserve">250,000 </w:t>
      </w:r>
      <w:r w:rsidR="001A02CC" w:rsidRPr="001A02CC">
        <w:rPr>
          <w:rFonts w:ascii="Times New Roman" w:hAnsi="Times New Roman"/>
          <w:sz w:val="24"/>
        </w:rPr>
        <w:t xml:space="preserve">of the </w:t>
      </w:r>
      <w:r w:rsidR="001A02CC">
        <w:rPr>
          <w:rFonts w:ascii="Times New Roman" w:hAnsi="Times New Roman"/>
          <w:sz w:val="24"/>
        </w:rPr>
        <w:t>ARPA funding</w:t>
      </w:r>
      <w:r w:rsidR="001A02CC" w:rsidRPr="001A02CC">
        <w:rPr>
          <w:rFonts w:ascii="Times New Roman" w:hAnsi="Times New Roman"/>
          <w:sz w:val="24"/>
        </w:rPr>
        <w:t xml:space="preserve">.  The request should include an explanation for why </w:t>
      </w:r>
      <w:r w:rsidR="001E09B8">
        <w:rPr>
          <w:rFonts w:ascii="Times New Roman" w:hAnsi="Times New Roman"/>
          <w:sz w:val="24"/>
        </w:rPr>
        <w:t>a</w:t>
      </w:r>
      <w:r w:rsidR="001A02CC" w:rsidRPr="001A02CC">
        <w:rPr>
          <w:rFonts w:ascii="Times New Roman" w:hAnsi="Times New Roman"/>
          <w:sz w:val="24"/>
        </w:rPr>
        <w:t xml:space="preserve"> </w:t>
      </w:r>
      <w:r w:rsidR="001E09B8">
        <w:rPr>
          <w:rFonts w:ascii="Times New Roman" w:hAnsi="Times New Roman"/>
          <w:sz w:val="24"/>
        </w:rPr>
        <w:t xml:space="preserve">program </w:t>
      </w:r>
      <w:r w:rsidR="001A02CC" w:rsidRPr="001A02CC">
        <w:rPr>
          <w:rFonts w:ascii="Times New Roman" w:hAnsi="Times New Roman"/>
          <w:sz w:val="24"/>
        </w:rPr>
        <w:t xml:space="preserve">budget reallocation is needed and be provided to </w:t>
      </w:r>
      <w:r w:rsidR="001A02CC">
        <w:rPr>
          <w:rFonts w:ascii="Times New Roman" w:hAnsi="Times New Roman"/>
          <w:sz w:val="24"/>
        </w:rPr>
        <w:t>MORP</w:t>
      </w:r>
      <w:r w:rsidR="001A02CC" w:rsidRPr="001A02CC">
        <w:rPr>
          <w:rFonts w:ascii="Times New Roman" w:hAnsi="Times New Roman"/>
          <w:sz w:val="24"/>
        </w:rPr>
        <w:t xml:space="preserve"> at least </w:t>
      </w:r>
      <w:r w:rsidR="001E09B8">
        <w:rPr>
          <w:rFonts w:ascii="Times New Roman" w:hAnsi="Times New Roman"/>
          <w:sz w:val="24"/>
        </w:rPr>
        <w:t>sixty</w:t>
      </w:r>
      <w:r w:rsidR="001A02CC" w:rsidRPr="001A02CC">
        <w:rPr>
          <w:rFonts w:ascii="Times New Roman" w:hAnsi="Times New Roman"/>
          <w:sz w:val="24"/>
        </w:rPr>
        <w:t xml:space="preserve"> (</w:t>
      </w:r>
      <w:r w:rsidR="001E09B8">
        <w:rPr>
          <w:rFonts w:ascii="Times New Roman" w:hAnsi="Times New Roman"/>
          <w:sz w:val="24"/>
        </w:rPr>
        <w:t>6</w:t>
      </w:r>
      <w:r w:rsidR="001A02CC" w:rsidRPr="001A02CC">
        <w:rPr>
          <w:rFonts w:ascii="Times New Roman" w:hAnsi="Times New Roman"/>
          <w:sz w:val="24"/>
        </w:rPr>
        <w:t>0) days prior to the expiration date of this Agreement.  The request must include all required documentation to justify the need for a</w:t>
      </w:r>
      <w:r w:rsidR="001E09B8">
        <w:rPr>
          <w:rFonts w:ascii="Times New Roman" w:hAnsi="Times New Roman"/>
          <w:sz w:val="24"/>
        </w:rPr>
        <w:t xml:space="preserve"> reallocation.  </w:t>
      </w:r>
      <w:r w:rsidR="00461B43">
        <w:rPr>
          <w:rFonts w:ascii="Times New Roman" w:hAnsi="Times New Roman"/>
          <w:sz w:val="24"/>
        </w:rPr>
        <w:t xml:space="preserve">MORP </w:t>
      </w:r>
      <w:r w:rsidR="001A02CC" w:rsidRPr="001A02CC">
        <w:rPr>
          <w:rFonts w:ascii="Times New Roman" w:hAnsi="Times New Roman"/>
          <w:sz w:val="24"/>
        </w:rPr>
        <w:t xml:space="preserve">will approve or deny the request in writing.  The </w:t>
      </w:r>
      <w:r w:rsidR="00461B43">
        <w:rPr>
          <w:rFonts w:ascii="Times New Roman" w:hAnsi="Times New Roman"/>
          <w:sz w:val="24"/>
        </w:rPr>
        <w:t xml:space="preserve">Department </w:t>
      </w:r>
      <w:r w:rsidR="001A02CC" w:rsidRPr="001A02CC">
        <w:rPr>
          <w:rFonts w:ascii="Times New Roman" w:hAnsi="Times New Roman"/>
          <w:sz w:val="24"/>
        </w:rPr>
        <w:t xml:space="preserve">may not expend the </w:t>
      </w:r>
      <w:r w:rsidR="00461B43">
        <w:rPr>
          <w:rFonts w:ascii="Times New Roman" w:hAnsi="Times New Roman"/>
          <w:sz w:val="24"/>
        </w:rPr>
        <w:t>ARPA funding</w:t>
      </w:r>
      <w:r w:rsidR="001A02CC" w:rsidRPr="001A02CC">
        <w:rPr>
          <w:rFonts w:ascii="Times New Roman" w:hAnsi="Times New Roman"/>
          <w:sz w:val="24"/>
        </w:rPr>
        <w:t xml:space="preserve"> under a reallocated </w:t>
      </w:r>
      <w:r w:rsidR="005E605A">
        <w:rPr>
          <w:rFonts w:ascii="Times New Roman" w:hAnsi="Times New Roman"/>
          <w:sz w:val="24"/>
        </w:rPr>
        <w:t xml:space="preserve">program </w:t>
      </w:r>
      <w:r w:rsidR="001A02CC" w:rsidRPr="001A02CC">
        <w:rPr>
          <w:rFonts w:ascii="Times New Roman" w:hAnsi="Times New Roman"/>
          <w:sz w:val="24"/>
        </w:rPr>
        <w:t xml:space="preserve">budget until such time they have received written </w:t>
      </w:r>
      <w:r w:rsidR="001A02CC" w:rsidRPr="001A02CC">
        <w:rPr>
          <w:rFonts w:ascii="Times New Roman" w:hAnsi="Times New Roman"/>
          <w:sz w:val="24"/>
        </w:rPr>
        <w:lastRenderedPageBreak/>
        <w:t xml:space="preserve">approval from </w:t>
      </w:r>
      <w:r w:rsidR="00461B43">
        <w:rPr>
          <w:rFonts w:ascii="Times New Roman" w:hAnsi="Times New Roman"/>
          <w:sz w:val="24"/>
        </w:rPr>
        <w:t>MORP</w:t>
      </w:r>
      <w:r w:rsidR="001A02CC" w:rsidRPr="001A02CC">
        <w:rPr>
          <w:rFonts w:ascii="Times New Roman" w:hAnsi="Times New Roman"/>
          <w:sz w:val="24"/>
        </w:rPr>
        <w:t>.  Any additional funds or other modifications may be added to this Agreement by written Amendment setting forth the modifications/amendments signed by the parties and approved by the Board</w:t>
      </w:r>
      <w:r w:rsidR="004E026C">
        <w:rPr>
          <w:rFonts w:ascii="Times New Roman" w:hAnsi="Times New Roman"/>
          <w:sz w:val="24"/>
        </w:rPr>
        <w:t xml:space="preserve"> of Estimates of Baltimore City, if applicable</w:t>
      </w:r>
      <w:r w:rsidR="001A02CC" w:rsidRPr="001A02CC">
        <w:rPr>
          <w:rFonts w:ascii="Times New Roman" w:hAnsi="Times New Roman"/>
          <w:sz w:val="24"/>
        </w:rPr>
        <w:t>.</w:t>
      </w:r>
    </w:p>
    <w:p w14:paraId="62AA202D" w14:textId="77777777" w:rsidR="00E67634" w:rsidRPr="0024525F" w:rsidRDefault="00E67634" w:rsidP="00E67634">
      <w:pPr>
        <w:rPr>
          <w:rFonts w:ascii="Times New Roman" w:hAnsi="Times New Roman"/>
          <w:sz w:val="24"/>
        </w:rPr>
      </w:pPr>
    </w:p>
    <w:p w14:paraId="23356E5C" w14:textId="19E0833F" w:rsidR="00006E7D" w:rsidRPr="0024525F" w:rsidRDefault="00006E7D" w:rsidP="00605566">
      <w:pPr>
        <w:tabs>
          <w:tab w:val="left" w:pos="-1440"/>
        </w:tabs>
        <w:rPr>
          <w:rFonts w:ascii="Times New Roman" w:hAnsi="Times New Roman"/>
          <w:b/>
          <w:sz w:val="24"/>
          <w:u w:val="single"/>
        </w:rPr>
      </w:pPr>
      <w:r w:rsidRPr="0024525F">
        <w:rPr>
          <w:rFonts w:ascii="Times New Roman" w:hAnsi="Times New Roman"/>
          <w:b/>
          <w:sz w:val="24"/>
        </w:rPr>
        <w:t>G.</w:t>
      </w:r>
      <w:r w:rsidRPr="0024525F">
        <w:rPr>
          <w:rFonts w:ascii="Times New Roman" w:hAnsi="Times New Roman"/>
          <w:b/>
          <w:sz w:val="24"/>
        </w:rPr>
        <w:tab/>
      </w:r>
      <w:r w:rsidRPr="0024525F">
        <w:rPr>
          <w:rFonts w:ascii="Times New Roman" w:hAnsi="Times New Roman"/>
          <w:b/>
          <w:sz w:val="24"/>
          <w:u w:val="single"/>
        </w:rPr>
        <w:t>GENERAL PROVISIONS AND CONDITIONS</w:t>
      </w:r>
    </w:p>
    <w:p w14:paraId="5517C0C2" w14:textId="77777777" w:rsidR="00670238" w:rsidRPr="0024525F" w:rsidRDefault="00670238" w:rsidP="00605566">
      <w:pPr>
        <w:tabs>
          <w:tab w:val="left" w:pos="-1440"/>
        </w:tabs>
        <w:rPr>
          <w:rFonts w:ascii="Times New Roman" w:hAnsi="Times New Roman"/>
          <w:b/>
          <w:sz w:val="24"/>
        </w:rPr>
      </w:pPr>
    </w:p>
    <w:p w14:paraId="53D79583" w14:textId="53AEF0CC" w:rsidR="00006E7D" w:rsidRPr="0024525F" w:rsidRDefault="00006E7D" w:rsidP="00473C90">
      <w:pPr>
        <w:tabs>
          <w:tab w:val="left" w:pos="1080"/>
        </w:tabs>
        <w:ind w:firstLine="720"/>
        <w:rPr>
          <w:rFonts w:ascii="Times New Roman" w:hAnsi="Times New Roman"/>
          <w:sz w:val="24"/>
        </w:rPr>
      </w:pPr>
      <w:r w:rsidRPr="0024525F">
        <w:rPr>
          <w:rFonts w:ascii="Times New Roman" w:hAnsi="Times New Roman"/>
          <w:sz w:val="24"/>
        </w:rPr>
        <w:t>1.</w:t>
      </w:r>
      <w:r w:rsidRPr="0024525F">
        <w:rPr>
          <w:rFonts w:ascii="Times New Roman" w:hAnsi="Times New Roman"/>
          <w:sz w:val="24"/>
        </w:rPr>
        <w:tab/>
      </w:r>
      <w:r w:rsidR="00D07376" w:rsidRPr="0024525F">
        <w:rPr>
          <w:rFonts w:ascii="Times New Roman" w:hAnsi="Times New Roman"/>
          <w:i/>
          <w:iCs/>
          <w:sz w:val="24"/>
        </w:rPr>
        <w:t>Compliance with Laws</w:t>
      </w:r>
      <w:r w:rsidR="00D07376" w:rsidRPr="0024525F">
        <w:rPr>
          <w:rFonts w:ascii="Times New Roman" w:hAnsi="Times New Roman"/>
          <w:sz w:val="24"/>
        </w:rPr>
        <w:t xml:space="preserve">.  </w:t>
      </w:r>
      <w:r w:rsidR="007F5427" w:rsidRPr="0024525F">
        <w:rPr>
          <w:rFonts w:ascii="Times New Roman" w:hAnsi="Times New Roman"/>
          <w:sz w:val="24"/>
        </w:rPr>
        <w:t>The parties</w:t>
      </w:r>
      <w:r w:rsidRPr="0024525F">
        <w:rPr>
          <w:rFonts w:ascii="Times New Roman" w:hAnsi="Times New Roman"/>
          <w:sz w:val="24"/>
        </w:rPr>
        <w:t xml:space="preserve"> shall comply with all federal, </w:t>
      </w:r>
      <w:r w:rsidR="00746688" w:rsidRPr="0024525F">
        <w:rPr>
          <w:rFonts w:ascii="Times New Roman" w:hAnsi="Times New Roman"/>
          <w:sz w:val="24"/>
        </w:rPr>
        <w:t>state,</w:t>
      </w:r>
      <w:r w:rsidRPr="0024525F">
        <w:rPr>
          <w:rFonts w:ascii="Times New Roman" w:hAnsi="Times New Roman"/>
          <w:sz w:val="24"/>
        </w:rPr>
        <w:t xml:space="preserve"> and local laws, ordinances, rules, regulations, </w:t>
      </w:r>
      <w:r w:rsidR="002826BF" w:rsidRPr="0024525F">
        <w:rPr>
          <w:rFonts w:ascii="Times New Roman" w:hAnsi="Times New Roman"/>
          <w:sz w:val="24"/>
        </w:rPr>
        <w:t>i</w:t>
      </w:r>
      <w:r w:rsidRPr="0024525F">
        <w:rPr>
          <w:rFonts w:ascii="Times New Roman" w:hAnsi="Times New Roman"/>
          <w:sz w:val="24"/>
        </w:rPr>
        <w:t xml:space="preserve">nterim </w:t>
      </w:r>
      <w:r w:rsidR="002826BF" w:rsidRPr="0024525F">
        <w:rPr>
          <w:rFonts w:ascii="Times New Roman" w:hAnsi="Times New Roman"/>
          <w:sz w:val="24"/>
        </w:rPr>
        <w:t xml:space="preserve">expenditure </w:t>
      </w:r>
      <w:r w:rsidRPr="0024525F">
        <w:rPr>
          <w:rFonts w:ascii="Times New Roman" w:hAnsi="Times New Roman"/>
          <w:sz w:val="24"/>
        </w:rPr>
        <w:t xml:space="preserve">and </w:t>
      </w:r>
      <w:r w:rsidR="002826BF" w:rsidRPr="0024525F">
        <w:rPr>
          <w:rFonts w:ascii="Times New Roman" w:hAnsi="Times New Roman"/>
          <w:sz w:val="24"/>
        </w:rPr>
        <w:t xml:space="preserve">annual report </w:t>
      </w:r>
      <w:r w:rsidRPr="0024525F">
        <w:rPr>
          <w:rFonts w:ascii="Times New Roman" w:hAnsi="Times New Roman"/>
          <w:sz w:val="24"/>
        </w:rPr>
        <w:t>requirements</w:t>
      </w:r>
      <w:r w:rsidR="00A34BB8" w:rsidRPr="0024525F">
        <w:rPr>
          <w:rFonts w:ascii="Times New Roman" w:hAnsi="Times New Roman"/>
          <w:sz w:val="24"/>
        </w:rPr>
        <w:t>,</w:t>
      </w:r>
      <w:r w:rsidRPr="0024525F">
        <w:rPr>
          <w:rFonts w:ascii="Times New Roman" w:hAnsi="Times New Roman"/>
          <w:sz w:val="24"/>
        </w:rPr>
        <w:t xml:space="preserve"> and applicable codes of ethics, pertaining to or regulating the services to be performed pursuant to this Agreement, including those now in effect and hereafter adopted</w:t>
      </w:r>
      <w:r w:rsidRPr="0024525F">
        <w:rPr>
          <w:rFonts w:ascii="Times New Roman" w:hAnsi="Times New Roman"/>
          <w:b/>
          <w:bCs/>
          <w:sz w:val="24"/>
        </w:rPr>
        <w:t>.</w:t>
      </w:r>
      <w:r w:rsidRPr="0024525F">
        <w:rPr>
          <w:rFonts w:ascii="Times New Roman" w:hAnsi="Times New Roman"/>
          <w:sz w:val="24"/>
        </w:rPr>
        <w:t xml:space="preserve">  Any violation of such laws, ordinances, rules, </w:t>
      </w:r>
      <w:r w:rsidR="00746688" w:rsidRPr="0024525F">
        <w:rPr>
          <w:rFonts w:ascii="Times New Roman" w:hAnsi="Times New Roman"/>
          <w:sz w:val="24"/>
        </w:rPr>
        <w:t>regulations,</w:t>
      </w:r>
      <w:r w:rsidRPr="0024525F">
        <w:rPr>
          <w:rFonts w:ascii="Times New Roman" w:hAnsi="Times New Roman"/>
          <w:sz w:val="24"/>
        </w:rPr>
        <w:t xml:space="preserve"> or applicable codes of ethics </w:t>
      </w:r>
      <w:r w:rsidR="00D07376" w:rsidRPr="0024525F">
        <w:rPr>
          <w:rFonts w:ascii="Times New Roman" w:hAnsi="Times New Roman"/>
          <w:sz w:val="24"/>
        </w:rPr>
        <w:t xml:space="preserve">by the Department </w:t>
      </w:r>
      <w:r w:rsidRPr="0024525F">
        <w:rPr>
          <w:rFonts w:ascii="Times New Roman" w:hAnsi="Times New Roman"/>
          <w:sz w:val="24"/>
        </w:rPr>
        <w:t xml:space="preserve">shall constitute a material breach of this Agreement and shall entitle </w:t>
      </w:r>
      <w:r w:rsidR="00027996" w:rsidRPr="0024525F">
        <w:rPr>
          <w:rFonts w:ascii="Times New Roman" w:hAnsi="Times New Roman"/>
          <w:sz w:val="24"/>
        </w:rPr>
        <w:t>MORP</w:t>
      </w:r>
      <w:r w:rsidRPr="0024525F">
        <w:rPr>
          <w:rFonts w:ascii="Times New Roman" w:hAnsi="Times New Roman"/>
          <w:sz w:val="24"/>
        </w:rPr>
        <w:t xml:space="preserve"> to terminate this Agreement immediately upon delivery of written notice of termination to </w:t>
      </w:r>
      <w:r w:rsidR="00D07376" w:rsidRPr="0024525F">
        <w:rPr>
          <w:rFonts w:ascii="Times New Roman" w:hAnsi="Times New Roman"/>
          <w:sz w:val="24"/>
        </w:rPr>
        <w:t>the Department</w:t>
      </w:r>
      <w:r w:rsidR="004D4EFB" w:rsidRPr="0024525F">
        <w:rPr>
          <w:rFonts w:ascii="Times New Roman" w:hAnsi="Times New Roman"/>
          <w:sz w:val="24"/>
        </w:rPr>
        <w:t>.</w:t>
      </w:r>
    </w:p>
    <w:p w14:paraId="108FB77B" w14:textId="77777777" w:rsidR="00DA4973" w:rsidRPr="0024525F" w:rsidRDefault="00DA4973" w:rsidP="00605566">
      <w:pPr>
        <w:tabs>
          <w:tab w:val="left" w:pos="-1440"/>
        </w:tabs>
        <w:ind w:firstLine="720"/>
        <w:rPr>
          <w:rFonts w:ascii="Times New Roman" w:hAnsi="Times New Roman"/>
          <w:sz w:val="24"/>
        </w:rPr>
      </w:pPr>
    </w:p>
    <w:p w14:paraId="747EAAF1" w14:textId="0B4AA726" w:rsidR="00006E7D" w:rsidRPr="0024525F" w:rsidRDefault="00006E7D" w:rsidP="00473C90">
      <w:pPr>
        <w:tabs>
          <w:tab w:val="left" w:pos="1080"/>
        </w:tabs>
        <w:ind w:firstLine="720"/>
        <w:rPr>
          <w:rFonts w:ascii="Times New Roman" w:hAnsi="Times New Roman"/>
          <w:sz w:val="24"/>
        </w:rPr>
      </w:pPr>
      <w:r w:rsidRPr="0024525F">
        <w:rPr>
          <w:rFonts w:ascii="Times New Roman" w:hAnsi="Times New Roman"/>
          <w:sz w:val="24"/>
        </w:rPr>
        <w:t>2.</w:t>
      </w:r>
      <w:r w:rsidRPr="0024525F">
        <w:rPr>
          <w:rFonts w:ascii="Times New Roman" w:hAnsi="Times New Roman"/>
          <w:sz w:val="24"/>
        </w:rPr>
        <w:tab/>
      </w:r>
      <w:r w:rsidR="00D07376" w:rsidRPr="0024525F">
        <w:rPr>
          <w:rFonts w:ascii="Times New Roman" w:hAnsi="Times New Roman"/>
          <w:i/>
          <w:iCs/>
          <w:sz w:val="24"/>
        </w:rPr>
        <w:t>Nondiscrimination</w:t>
      </w:r>
      <w:r w:rsidR="00D07376" w:rsidRPr="0024525F">
        <w:rPr>
          <w:rFonts w:ascii="Times New Roman" w:hAnsi="Times New Roman"/>
          <w:sz w:val="24"/>
        </w:rPr>
        <w:t xml:space="preserve">.  </w:t>
      </w:r>
      <w:r w:rsidR="00EF0C0E" w:rsidRPr="0024525F">
        <w:rPr>
          <w:rFonts w:ascii="Times New Roman" w:hAnsi="Times New Roman"/>
          <w:sz w:val="24"/>
        </w:rPr>
        <w:t>The parties</w:t>
      </w:r>
      <w:r w:rsidR="00213AD7" w:rsidRPr="0024525F">
        <w:rPr>
          <w:rFonts w:ascii="Times New Roman" w:hAnsi="Times New Roman"/>
          <w:sz w:val="24"/>
        </w:rPr>
        <w:t xml:space="preserve"> </w:t>
      </w:r>
      <w:r w:rsidRPr="0024525F">
        <w:rPr>
          <w:rFonts w:ascii="Times New Roman" w:hAnsi="Times New Roman"/>
          <w:sz w:val="24"/>
        </w:rPr>
        <w:t xml:space="preserve">shall operate under this Agreement so that no person, otherwise qualified, is denied employment or other benefits on the grounds of race, color, sex, religion, national origin, ancestry, age, physical or mental disability or sexual orientation except where a particular occupation or position reasonably requires consideration of these attributes as an essential qualification for the position. </w:t>
      </w:r>
      <w:r w:rsidR="00D07376" w:rsidRPr="0024525F">
        <w:rPr>
          <w:rFonts w:ascii="Times New Roman" w:hAnsi="Times New Roman"/>
          <w:sz w:val="24"/>
        </w:rPr>
        <w:t>The Department</w:t>
      </w:r>
      <w:r w:rsidR="00213AD7" w:rsidRPr="0024525F">
        <w:rPr>
          <w:rFonts w:ascii="Times New Roman" w:hAnsi="Times New Roman"/>
          <w:sz w:val="24"/>
        </w:rPr>
        <w:t xml:space="preserve"> </w:t>
      </w:r>
      <w:r w:rsidRPr="0024525F">
        <w:rPr>
          <w:rFonts w:ascii="Times New Roman" w:hAnsi="Times New Roman"/>
          <w:sz w:val="24"/>
        </w:rPr>
        <w:t>shall post in conspicuous places, available to employees and applicants for employment, notices setting forth the provisions of this non-discrimination clause.</w:t>
      </w:r>
    </w:p>
    <w:p w14:paraId="49FB1A05" w14:textId="41221B04" w:rsidR="00670238" w:rsidRPr="0024525F" w:rsidRDefault="00670238" w:rsidP="00473C90">
      <w:pPr>
        <w:tabs>
          <w:tab w:val="left" w:pos="1080"/>
        </w:tabs>
        <w:ind w:firstLine="720"/>
        <w:rPr>
          <w:rFonts w:ascii="Times New Roman" w:hAnsi="Times New Roman"/>
          <w:sz w:val="24"/>
        </w:rPr>
      </w:pPr>
    </w:p>
    <w:p w14:paraId="54A276D3" w14:textId="3CE47C63" w:rsidR="00670238" w:rsidRPr="0024525F" w:rsidRDefault="00670238" w:rsidP="00670238">
      <w:pPr>
        <w:tabs>
          <w:tab w:val="left" w:pos="1080"/>
        </w:tabs>
        <w:ind w:firstLine="720"/>
        <w:rPr>
          <w:rFonts w:ascii="Times New Roman" w:hAnsi="Times New Roman"/>
          <w:sz w:val="24"/>
        </w:rPr>
      </w:pPr>
      <w:r w:rsidRPr="0024525F">
        <w:rPr>
          <w:rFonts w:ascii="Times New Roman" w:hAnsi="Times New Roman"/>
          <w:sz w:val="24"/>
        </w:rPr>
        <w:t xml:space="preserve">3. </w:t>
      </w:r>
      <w:r w:rsidRPr="0024525F">
        <w:rPr>
          <w:rFonts w:ascii="Times New Roman" w:hAnsi="Times New Roman"/>
          <w:i/>
          <w:iCs/>
          <w:sz w:val="24"/>
        </w:rPr>
        <w:t>No Duplication of Funding</w:t>
      </w:r>
      <w:r w:rsidRPr="0024525F">
        <w:rPr>
          <w:rFonts w:ascii="Times New Roman" w:hAnsi="Times New Roman"/>
          <w:sz w:val="24"/>
        </w:rPr>
        <w:t>.  The Department shall not use different sources of federal funding to pay for the same services.  The Department shall not use ARPA funding to pay for the same work that was reimbursed or paid by other sources of funding (e.g., FEMA or CARES funding).</w:t>
      </w:r>
    </w:p>
    <w:p w14:paraId="5D925D18" w14:textId="77777777" w:rsidR="00670238" w:rsidRPr="0024525F" w:rsidRDefault="00670238" w:rsidP="00670238">
      <w:pPr>
        <w:tabs>
          <w:tab w:val="left" w:pos="1080"/>
        </w:tabs>
        <w:ind w:firstLine="720"/>
        <w:rPr>
          <w:rFonts w:ascii="Times New Roman" w:hAnsi="Times New Roman"/>
          <w:sz w:val="24"/>
        </w:rPr>
      </w:pPr>
    </w:p>
    <w:p w14:paraId="5EB5BBD8" w14:textId="590B1299" w:rsidR="00006E7D" w:rsidRPr="0024525F" w:rsidRDefault="00006E7D" w:rsidP="00473C90">
      <w:pPr>
        <w:tabs>
          <w:tab w:val="left" w:pos="-1440"/>
          <w:tab w:val="left" w:pos="1080"/>
        </w:tabs>
        <w:ind w:firstLine="720"/>
        <w:rPr>
          <w:rFonts w:ascii="Times New Roman" w:hAnsi="Times New Roman"/>
          <w:sz w:val="24"/>
        </w:rPr>
      </w:pPr>
      <w:r w:rsidRPr="0024525F">
        <w:rPr>
          <w:rFonts w:ascii="Times New Roman" w:hAnsi="Times New Roman"/>
          <w:sz w:val="24"/>
        </w:rPr>
        <w:t>4.</w:t>
      </w:r>
      <w:r w:rsidRPr="0024525F">
        <w:rPr>
          <w:rFonts w:ascii="Times New Roman" w:hAnsi="Times New Roman"/>
          <w:sz w:val="24"/>
        </w:rPr>
        <w:tab/>
      </w:r>
      <w:r w:rsidR="00D07376" w:rsidRPr="0024525F">
        <w:rPr>
          <w:rFonts w:ascii="Times New Roman" w:hAnsi="Times New Roman"/>
          <w:i/>
          <w:iCs/>
          <w:sz w:val="24"/>
        </w:rPr>
        <w:t>Governing Law and Venue</w:t>
      </w:r>
      <w:r w:rsidR="00D07376" w:rsidRPr="0024525F">
        <w:rPr>
          <w:rFonts w:ascii="Times New Roman" w:hAnsi="Times New Roman"/>
          <w:sz w:val="24"/>
        </w:rPr>
        <w:t xml:space="preserve">.  </w:t>
      </w:r>
      <w:r w:rsidRPr="0024525F">
        <w:rPr>
          <w:rFonts w:ascii="Times New Roman" w:hAnsi="Times New Roman"/>
          <w:sz w:val="24"/>
        </w:rPr>
        <w:t xml:space="preserve">This Agreement shall be construed by and governed under the laws of the State of Maryland and subject to the jurisdiction of </w:t>
      </w:r>
      <w:r w:rsidR="00AA35F5" w:rsidRPr="0024525F">
        <w:rPr>
          <w:rFonts w:ascii="Times New Roman" w:hAnsi="Times New Roman"/>
          <w:sz w:val="24"/>
        </w:rPr>
        <w:t>a court of competent jurisdiction in Baltimore City</w:t>
      </w:r>
      <w:r w:rsidRPr="0024525F">
        <w:rPr>
          <w:rFonts w:ascii="Times New Roman" w:hAnsi="Times New Roman"/>
          <w:sz w:val="24"/>
        </w:rPr>
        <w:t xml:space="preserve">. </w:t>
      </w:r>
    </w:p>
    <w:p w14:paraId="7CF44726" w14:textId="77777777" w:rsidR="00006E7D" w:rsidRPr="0024525F" w:rsidRDefault="00006E7D" w:rsidP="00605566">
      <w:pPr>
        <w:rPr>
          <w:rFonts w:ascii="Times New Roman" w:hAnsi="Times New Roman"/>
          <w:sz w:val="24"/>
        </w:rPr>
      </w:pPr>
      <w:r w:rsidRPr="0024525F">
        <w:rPr>
          <w:rFonts w:ascii="Times New Roman" w:hAnsi="Times New Roman"/>
          <w:sz w:val="24"/>
        </w:rPr>
        <w:t xml:space="preserve"> </w:t>
      </w:r>
    </w:p>
    <w:p w14:paraId="425A7C68" w14:textId="4C0CAA9E" w:rsidR="00006E7D" w:rsidRPr="0024525F" w:rsidRDefault="0062767C" w:rsidP="00473C90">
      <w:pPr>
        <w:tabs>
          <w:tab w:val="left" w:pos="720"/>
          <w:tab w:val="left" w:pos="1080"/>
        </w:tabs>
        <w:rPr>
          <w:rFonts w:ascii="Times New Roman" w:hAnsi="Times New Roman"/>
          <w:sz w:val="24"/>
        </w:rPr>
      </w:pPr>
      <w:r w:rsidRPr="0024525F">
        <w:rPr>
          <w:rFonts w:ascii="Times New Roman" w:hAnsi="Times New Roman"/>
          <w:sz w:val="24"/>
        </w:rPr>
        <w:tab/>
        <w:t>5.</w:t>
      </w:r>
      <w:r w:rsidRPr="0024525F">
        <w:rPr>
          <w:rFonts w:ascii="Times New Roman" w:hAnsi="Times New Roman"/>
          <w:sz w:val="24"/>
        </w:rPr>
        <w:tab/>
      </w:r>
      <w:r w:rsidR="00873C64" w:rsidRPr="00873C64">
        <w:rPr>
          <w:rFonts w:ascii="Times New Roman" w:hAnsi="Times New Roman"/>
          <w:i/>
          <w:iCs/>
          <w:sz w:val="24"/>
        </w:rPr>
        <w:t>No A</w:t>
      </w:r>
      <w:r w:rsidR="00670238" w:rsidRPr="00873C64">
        <w:rPr>
          <w:rFonts w:ascii="Times New Roman" w:hAnsi="Times New Roman"/>
          <w:i/>
          <w:iCs/>
          <w:sz w:val="24"/>
        </w:rPr>
        <w:t>ssignment</w:t>
      </w:r>
      <w:r w:rsidR="00D07376" w:rsidRPr="00873C64">
        <w:rPr>
          <w:rFonts w:ascii="Times New Roman" w:hAnsi="Times New Roman"/>
          <w:i/>
          <w:iCs/>
          <w:sz w:val="24"/>
        </w:rPr>
        <w:t>.</w:t>
      </w:r>
      <w:r w:rsidR="00D07376" w:rsidRPr="0024525F">
        <w:rPr>
          <w:rFonts w:ascii="Times New Roman" w:hAnsi="Times New Roman"/>
          <w:sz w:val="24"/>
        </w:rPr>
        <w:t xml:space="preserve">  </w:t>
      </w:r>
      <w:r w:rsidR="00657D3A" w:rsidRPr="0024525F">
        <w:rPr>
          <w:rFonts w:ascii="Times New Roman" w:hAnsi="Times New Roman"/>
          <w:sz w:val="24"/>
        </w:rPr>
        <w:t xml:space="preserve">This Agreement shall not be assigned by the Department to another party without the prior written approval of MORP.  </w:t>
      </w:r>
      <w:r w:rsidR="00006E7D" w:rsidRPr="0024525F">
        <w:rPr>
          <w:rFonts w:ascii="Times New Roman" w:hAnsi="Times New Roman"/>
          <w:sz w:val="24"/>
        </w:rPr>
        <w:t>This Agreement shall be binding upon the parties hereto and their successors and assigns.</w:t>
      </w:r>
    </w:p>
    <w:p w14:paraId="24638883" w14:textId="77777777" w:rsidR="004116E7" w:rsidRPr="0024525F" w:rsidRDefault="004116E7" w:rsidP="00605566">
      <w:pPr>
        <w:rPr>
          <w:rFonts w:ascii="Times New Roman" w:hAnsi="Times New Roman"/>
          <w:sz w:val="24"/>
        </w:rPr>
      </w:pPr>
    </w:p>
    <w:p w14:paraId="568590F6" w14:textId="72AAABEB" w:rsidR="00D07376" w:rsidRDefault="0062767C" w:rsidP="00473C90">
      <w:pPr>
        <w:tabs>
          <w:tab w:val="left" w:pos="720"/>
          <w:tab w:val="left" w:pos="1080"/>
        </w:tabs>
        <w:rPr>
          <w:rFonts w:ascii="Times New Roman" w:hAnsi="Times New Roman"/>
          <w:sz w:val="24"/>
        </w:rPr>
      </w:pPr>
      <w:r w:rsidRPr="0024525F">
        <w:rPr>
          <w:rFonts w:ascii="Times New Roman" w:hAnsi="Times New Roman"/>
          <w:sz w:val="24"/>
        </w:rPr>
        <w:tab/>
        <w:t>6.</w:t>
      </w:r>
      <w:r w:rsidRPr="0024525F">
        <w:rPr>
          <w:rFonts w:ascii="Times New Roman" w:hAnsi="Times New Roman"/>
          <w:sz w:val="24"/>
        </w:rPr>
        <w:tab/>
      </w:r>
      <w:r w:rsidR="00D07376" w:rsidRPr="0024525F">
        <w:rPr>
          <w:rFonts w:ascii="Times New Roman" w:hAnsi="Times New Roman"/>
          <w:i/>
          <w:iCs/>
          <w:sz w:val="24"/>
        </w:rPr>
        <w:t>Notice</w:t>
      </w:r>
      <w:r w:rsidR="00D07376" w:rsidRPr="0024525F">
        <w:rPr>
          <w:rFonts w:ascii="Times New Roman" w:hAnsi="Times New Roman"/>
          <w:sz w:val="24"/>
        </w:rPr>
        <w:t xml:space="preserve">.  </w:t>
      </w:r>
      <w:r w:rsidR="00006E7D" w:rsidRPr="0024525F">
        <w:rPr>
          <w:rFonts w:ascii="Times New Roman" w:hAnsi="Times New Roman"/>
          <w:sz w:val="24"/>
        </w:rPr>
        <w:t>Any notice required or permitted under this Agreement shall be in writing</w:t>
      </w:r>
      <w:r w:rsidR="00670238" w:rsidRPr="0024525F">
        <w:rPr>
          <w:rFonts w:ascii="Times New Roman" w:hAnsi="Times New Roman"/>
          <w:sz w:val="24"/>
        </w:rPr>
        <w:t xml:space="preserve">, be delivered by a reasonable and verifiable means (e.g., in person, mail, or e-mail) </w:t>
      </w:r>
      <w:r w:rsidR="00006E7D" w:rsidRPr="0024525F">
        <w:rPr>
          <w:rFonts w:ascii="Times New Roman" w:hAnsi="Times New Roman"/>
          <w:sz w:val="24"/>
        </w:rPr>
        <w:t xml:space="preserve">and </w:t>
      </w:r>
      <w:r w:rsidR="00670238" w:rsidRPr="0024525F">
        <w:rPr>
          <w:rFonts w:ascii="Times New Roman" w:hAnsi="Times New Roman"/>
          <w:sz w:val="24"/>
        </w:rPr>
        <w:t>be considered delivered upon receipt of the other party.</w:t>
      </w:r>
    </w:p>
    <w:p w14:paraId="18925D2B" w14:textId="77777777" w:rsidR="00841C10" w:rsidRPr="0024525F" w:rsidRDefault="00841C10" w:rsidP="00473C90">
      <w:pPr>
        <w:tabs>
          <w:tab w:val="left" w:pos="720"/>
          <w:tab w:val="left" w:pos="1080"/>
        </w:tabs>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608" w:rsidRPr="00CD3608" w14:paraId="50AD58A8" w14:textId="77777777" w:rsidTr="00FA5D1B">
        <w:tc>
          <w:tcPr>
            <w:tcW w:w="5395" w:type="dxa"/>
          </w:tcPr>
          <w:p w14:paraId="1234760E" w14:textId="1B219700" w:rsidR="00980770" w:rsidRPr="00841C10" w:rsidRDefault="00CD3608" w:rsidP="00841C10">
            <w:pPr>
              <w:tabs>
                <w:tab w:val="left" w:pos="720"/>
                <w:tab w:val="left" w:pos="1080"/>
              </w:tabs>
              <w:ind w:left="-110"/>
              <w:rPr>
                <w:rFonts w:ascii="Times New Roman" w:hAnsi="Times New Roman"/>
                <w:b/>
                <w:bCs/>
                <w:sz w:val="24"/>
              </w:rPr>
            </w:pPr>
            <w:r w:rsidRPr="00CD3608">
              <w:rPr>
                <w:rFonts w:ascii="Times New Roman" w:hAnsi="Times New Roman"/>
                <w:b/>
                <w:bCs/>
                <w:sz w:val="24"/>
              </w:rPr>
              <w:t>FOR MORP:</w:t>
            </w:r>
          </w:p>
          <w:p w14:paraId="01A1C2D8" w14:textId="77777777" w:rsidR="00980770" w:rsidRPr="00980770" w:rsidRDefault="00980770" w:rsidP="00980770">
            <w:pPr>
              <w:keepNext/>
              <w:tabs>
                <w:tab w:val="left" w:pos="720"/>
                <w:tab w:val="left" w:pos="1440"/>
                <w:tab w:val="left" w:pos="2160"/>
                <w:tab w:val="left" w:pos="2880"/>
                <w:tab w:val="left" w:pos="3600"/>
                <w:tab w:val="left" w:pos="4320"/>
                <w:tab w:val="left" w:pos="5040"/>
              </w:tabs>
              <w:ind w:left="-110"/>
              <w:jc w:val="both"/>
              <w:outlineLvl w:val="0"/>
              <w:rPr>
                <w:rFonts w:ascii="Times New Roman" w:hAnsi="Times New Roman"/>
                <w:sz w:val="24"/>
              </w:rPr>
            </w:pPr>
            <w:r w:rsidRPr="00980770">
              <w:rPr>
                <w:rFonts w:ascii="Times New Roman" w:hAnsi="Times New Roman"/>
                <w:sz w:val="24"/>
              </w:rPr>
              <w:t>Shamiah T. Kerney, Chief Recovery Officer</w:t>
            </w:r>
          </w:p>
          <w:p w14:paraId="35BC9516" w14:textId="77777777" w:rsidR="00980770" w:rsidRPr="00980770" w:rsidRDefault="00980770" w:rsidP="00980770">
            <w:pPr>
              <w:keepNext/>
              <w:tabs>
                <w:tab w:val="left" w:pos="720"/>
                <w:tab w:val="left" w:pos="1440"/>
                <w:tab w:val="left" w:pos="2160"/>
                <w:tab w:val="left" w:pos="2880"/>
                <w:tab w:val="left" w:pos="3600"/>
                <w:tab w:val="left" w:pos="4320"/>
                <w:tab w:val="left" w:pos="5040"/>
              </w:tabs>
              <w:ind w:left="-110"/>
              <w:jc w:val="both"/>
              <w:outlineLvl w:val="0"/>
              <w:rPr>
                <w:rFonts w:ascii="Times New Roman" w:hAnsi="Times New Roman"/>
                <w:sz w:val="24"/>
              </w:rPr>
            </w:pPr>
            <w:r w:rsidRPr="00980770">
              <w:rPr>
                <w:rFonts w:ascii="Times New Roman" w:hAnsi="Times New Roman"/>
                <w:sz w:val="24"/>
              </w:rPr>
              <w:t>Mayor’s Office of Recovery Programs</w:t>
            </w:r>
          </w:p>
          <w:p w14:paraId="1EB044D0" w14:textId="369C3D40" w:rsidR="00980770" w:rsidRPr="00980770" w:rsidRDefault="00C45367" w:rsidP="00980770">
            <w:pPr>
              <w:keepNext/>
              <w:tabs>
                <w:tab w:val="left" w:pos="720"/>
                <w:tab w:val="left" w:pos="1440"/>
                <w:tab w:val="left" w:pos="2160"/>
                <w:tab w:val="left" w:pos="2880"/>
                <w:tab w:val="left" w:pos="3600"/>
                <w:tab w:val="left" w:pos="4320"/>
                <w:tab w:val="left" w:pos="5040"/>
              </w:tabs>
              <w:ind w:left="-110"/>
              <w:jc w:val="both"/>
              <w:outlineLvl w:val="0"/>
              <w:rPr>
                <w:rFonts w:ascii="Times New Roman" w:hAnsi="Times New Roman"/>
                <w:sz w:val="24"/>
              </w:rPr>
            </w:pPr>
            <w:permStart w:id="49947366" w:edGrp="everyone"/>
            <w:r>
              <w:rPr>
                <w:rFonts w:ascii="Times New Roman" w:hAnsi="Times New Roman"/>
                <w:sz w:val="24"/>
              </w:rPr>
              <w:t xml:space="preserve">         </w:t>
            </w:r>
            <w:permEnd w:id="49947366"/>
            <w:r>
              <w:rPr>
                <w:rFonts w:ascii="Times New Roman" w:hAnsi="Times New Roman"/>
                <w:sz w:val="24"/>
              </w:rPr>
              <w:t xml:space="preserve"> </w:t>
            </w:r>
          </w:p>
          <w:p w14:paraId="6B4C9A01" w14:textId="77777777" w:rsidR="00980770" w:rsidRPr="00980770" w:rsidRDefault="00980770" w:rsidP="00980770">
            <w:pPr>
              <w:keepNext/>
              <w:tabs>
                <w:tab w:val="left" w:pos="720"/>
                <w:tab w:val="left" w:pos="1440"/>
                <w:tab w:val="left" w:pos="2160"/>
                <w:tab w:val="left" w:pos="2880"/>
                <w:tab w:val="left" w:pos="3600"/>
                <w:tab w:val="left" w:pos="4320"/>
                <w:tab w:val="left" w:pos="5040"/>
              </w:tabs>
              <w:ind w:left="-110"/>
              <w:jc w:val="both"/>
              <w:outlineLvl w:val="0"/>
              <w:rPr>
                <w:rFonts w:ascii="Times New Roman" w:hAnsi="Times New Roman"/>
                <w:sz w:val="24"/>
              </w:rPr>
            </w:pPr>
            <w:r w:rsidRPr="00980770">
              <w:rPr>
                <w:rFonts w:ascii="Times New Roman" w:hAnsi="Times New Roman"/>
                <w:sz w:val="24"/>
              </w:rPr>
              <w:t>Baltimore, Maryland 21202</w:t>
            </w:r>
          </w:p>
          <w:p w14:paraId="74BD0C46" w14:textId="2490A45B" w:rsidR="00980770" w:rsidRPr="00980770" w:rsidRDefault="00A1667D" w:rsidP="00980770">
            <w:pPr>
              <w:keepNext/>
              <w:tabs>
                <w:tab w:val="left" w:pos="720"/>
                <w:tab w:val="left" w:pos="1440"/>
                <w:tab w:val="left" w:pos="2160"/>
                <w:tab w:val="left" w:pos="2880"/>
                <w:tab w:val="left" w:pos="3600"/>
                <w:tab w:val="left" w:pos="4320"/>
                <w:tab w:val="left" w:pos="5040"/>
              </w:tabs>
              <w:ind w:left="-110"/>
              <w:jc w:val="both"/>
              <w:outlineLvl w:val="0"/>
              <w:rPr>
                <w:rFonts w:ascii="Times New Roman" w:hAnsi="Times New Roman"/>
                <w:sz w:val="24"/>
              </w:rPr>
            </w:pPr>
            <w:hyperlink r:id="rId10" w:history="1">
              <w:r w:rsidR="004657DA" w:rsidRPr="00DB0DF8">
                <w:rPr>
                  <w:rStyle w:val="Hyperlink"/>
                  <w:rFonts w:ascii="Times New Roman" w:hAnsi="Times New Roman"/>
                  <w:sz w:val="24"/>
                </w:rPr>
                <w:t>shamiah.kerney@baltimorecity.gov</w:t>
              </w:r>
            </w:hyperlink>
            <w:r w:rsidR="004657DA">
              <w:rPr>
                <w:rFonts w:ascii="Times New Roman" w:hAnsi="Times New Roman"/>
                <w:sz w:val="24"/>
              </w:rPr>
              <w:t xml:space="preserve"> </w:t>
            </w:r>
            <w:r w:rsidR="00980770" w:rsidRPr="00980770">
              <w:rPr>
                <w:rFonts w:ascii="Times New Roman" w:hAnsi="Times New Roman"/>
                <w:sz w:val="24"/>
              </w:rPr>
              <w:t xml:space="preserve"> </w:t>
            </w:r>
          </w:p>
          <w:p w14:paraId="11CE5C79" w14:textId="77777777" w:rsidR="004657DA" w:rsidRDefault="004657DA" w:rsidP="00980770">
            <w:pPr>
              <w:keepNext/>
              <w:tabs>
                <w:tab w:val="left" w:pos="720"/>
                <w:tab w:val="left" w:pos="1440"/>
                <w:tab w:val="left" w:pos="2160"/>
                <w:tab w:val="left" w:pos="2880"/>
                <w:tab w:val="left" w:pos="3600"/>
                <w:tab w:val="left" w:pos="4320"/>
                <w:tab w:val="left" w:pos="5040"/>
              </w:tabs>
              <w:ind w:left="-110"/>
              <w:jc w:val="both"/>
              <w:outlineLvl w:val="0"/>
              <w:rPr>
                <w:rFonts w:ascii="Times New Roman" w:hAnsi="Times New Roman"/>
                <w:sz w:val="24"/>
              </w:rPr>
            </w:pPr>
          </w:p>
          <w:p w14:paraId="138CD9A3" w14:textId="25F0F7A1" w:rsidR="00980770" w:rsidRPr="004657DA" w:rsidRDefault="004657DA" w:rsidP="00980770">
            <w:pPr>
              <w:keepNext/>
              <w:tabs>
                <w:tab w:val="left" w:pos="720"/>
                <w:tab w:val="left" w:pos="1440"/>
                <w:tab w:val="left" w:pos="2160"/>
                <w:tab w:val="left" w:pos="2880"/>
                <w:tab w:val="left" w:pos="3600"/>
                <w:tab w:val="left" w:pos="4320"/>
                <w:tab w:val="left" w:pos="5040"/>
              </w:tabs>
              <w:ind w:left="-110"/>
              <w:jc w:val="both"/>
              <w:outlineLvl w:val="0"/>
              <w:rPr>
                <w:rFonts w:ascii="Times New Roman" w:hAnsi="Times New Roman"/>
                <w:b/>
                <w:bCs/>
                <w:sz w:val="24"/>
              </w:rPr>
            </w:pPr>
            <w:r w:rsidRPr="004657DA">
              <w:rPr>
                <w:rFonts w:ascii="Times New Roman" w:hAnsi="Times New Roman"/>
                <w:b/>
                <w:bCs/>
                <w:sz w:val="24"/>
              </w:rPr>
              <w:t>AND A COPY TO:</w:t>
            </w:r>
          </w:p>
          <w:p w14:paraId="1D85ED9A" w14:textId="77777777" w:rsidR="00980770" w:rsidRPr="00980770" w:rsidRDefault="00980770" w:rsidP="00980770">
            <w:pPr>
              <w:keepNext/>
              <w:tabs>
                <w:tab w:val="left" w:pos="720"/>
                <w:tab w:val="left" w:pos="1440"/>
                <w:tab w:val="left" w:pos="2160"/>
                <w:tab w:val="left" w:pos="2880"/>
                <w:tab w:val="left" w:pos="3600"/>
                <w:tab w:val="left" w:pos="4320"/>
                <w:tab w:val="left" w:pos="5040"/>
              </w:tabs>
              <w:ind w:left="-110"/>
              <w:jc w:val="both"/>
              <w:outlineLvl w:val="0"/>
              <w:rPr>
                <w:rFonts w:ascii="Times New Roman" w:hAnsi="Times New Roman"/>
                <w:sz w:val="24"/>
              </w:rPr>
            </w:pPr>
            <w:r w:rsidRPr="00980770">
              <w:rPr>
                <w:rFonts w:ascii="Times New Roman" w:hAnsi="Times New Roman"/>
                <w:sz w:val="24"/>
              </w:rPr>
              <w:t>Baltimore City Department of Law</w:t>
            </w:r>
          </w:p>
          <w:p w14:paraId="35F8E6F1" w14:textId="77777777" w:rsidR="00980770" w:rsidRPr="00980770" w:rsidRDefault="00980770" w:rsidP="00980770">
            <w:pPr>
              <w:keepNext/>
              <w:tabs>
                <w:tab w:val="left" w:pos="720"/>
                <w:tab w:val="left" w:pos="1440"/>
                <w:tab w:val="left" w:pos="2160"/>
                <w:tab w:val="left" w:pos="2880"/>
                <w:tab w:val="left" w:pos="3600"/>
                <w:tab w:val="left" w:pos="4320"/>
                <w:tab w:val="left" w:pos="5040"/>
              </w:tabs>
              <w:ind w:left="-110"/>
              <w:jc w:val="both"/>
              <w:outlineLvl w:val="0"/>
              <w:rPr>
                <w:rFonts w:ascii="Times New Roman" w:hAnsi="Times New Roman"/>
                <w:sz w:val="24"/>
              </w:rPr>
            </w:pPr>
            <w:r w:rsidRPr="00980770">
              <w:rPr>
                <w:rFonts w:ascii="Times New Roman" w:hAnsi="Times New Roman"/>
                <w:sz w:val="24"/>
              </w:rPr>
              <w:t>100 N. Holliday Street, Suite 101</w:t>
            </w:r>
          </w:p>
          <w:p w14:paraId="540815EF" w14:textId="28C075A8" w:rsidR="00CD3608" w:rsidRPr="00CD3608" w:rsidRDefault="00980770" w:rsidP="00980770">
            <w:pPr>
              <w:keepNext/>
              <w:tabs>
                <w:tab w:val="left" w:pos="720"/>
                <w:tab w:val="left" w:pos="1440"/>
                <w:tab w:val="left" w:pos="2160"/>
                <w:tab w:val="left" w:pos="2880"/>
                <w:tab w:val="left" w:pos="3600"/>
                <w:tab w:val="left" w:pos="4320"/>
                <w:tab w:val="left" w:pos="5040"/>
              </w:tabs>
              <w:ind w:left="-110"/>
              <w:jc w:val="both"/>
              <w:outlineLvl w:val="0"/>
              <w:rPr>
                <w:rFonts w:ascii="Times New Roman" w:hAnsi="Times New Roman"/>
                <w:sz w:val="24"/>
              </w:rPr>
            </w:pPr>
            <w:r w:rsidRPr="00980770">
              <w:rPr>
                <w:rFonts w:ascii="Times New Roman" w:hAnsi="Times New Roman"/>
                <w:sz w:val="24"/>
              </w:rPr>
              <w:t>Baltimore, Maryland  21202</w:t>
            </w:r>
          </w:p>
        </w:tc>
        <w:tc>
          <w:tcPr>
            <w:tcW w:w="5395" w:type="dxa"/>
          </w:tcPr>
          <w:p w14:paraId="4AF75732" w14:textId="77777777" w:rsidR="00CD3608" w:rsidRPr="00430C53" w:rsidRDefault="00CD3608" w:rsidP="00CD3608">
            <w:pPr>
              <w:tabs>
                <w:tab w:val="left" w:pos="720"/>
                <w:tab w:val="left" w:pos="1080"/>
              </w:tabs>
              <w:rPr>
                <w:rFonts w:ascii="Times New Roman" w:hAnsi="Times New Roman"/>
                <w:b/>
                <w:bCs/>
                <w:sz w:val="24"/>
              </w:rPr>
            </w:pPr>
            <w:r w:rsidRPr="00430C53">
              <w:rPr>
                <w:rFonts w:ascii="Times New Roman" w:hAnsi="Times New Roman"/>
                <w:b/>
                <w:bCs/>
                <w:sz w:val="24"/>
              </w:rPr>
              <w:t>FOR DEPARTMENT:</w:t>
            </w:r>
          </w:p>
          <w:p w14:paraId="7EE11595" w14:textId="77777777" w:rsidR="00FA5D1B" w:rsidRPr="00FA5D1B" w:rsidRDefault="00FA5D1B" w:rsidP="00FA5D1B">
            <w:pPr>
              <w:tabs>
                <w:tab w:val="left" w:pos="720"/>
                <w:tab w:val="left" w:pos="1080"/>
              </w:tabs>
              <w:rPr>
                <w:rFonts w:ascii="Times New Roman" w:hAnsi="Times New Roman"/>
                <w:sz w:val="24"/>
              </w:rPr>
            </w:pPr>
            <w:permStart w:id="1861244212" w:edGrp="everyone"/>
            <w:r w:rsidRPr="00FA5D1B">
              <w:rPr>
                <w:rFonts w:ascii="Times New Roman" w:hAnsi="Times New Roman"/>
                <w:sz w:val="24"/>
              </w:rPr>
              <w:t>____________________________</w:t>
            </w:r>
          </w:p>
          <w:p w14:paraId="1C05E72C" w14:textId="77777777" w:rsidR="00FA5D1B" w:rsidRPr="00FA5D1B" w:rsidRDefault="00FA5D1B" w:rsidP="00FA5D1B">
            <w:pPr>
              <w:tabs>
                <w:tab w:val="left" w:pos="720"/>
                <w:tab w:val="left" w:pos="1080"/>
              </w:tabs>
              <w:rPr>
                <w:rFonts w:ascii="Times New Roman" w:hAnsi="Times New Roman"/>
                <w:sz w:val="24"/>
              </w:rPr>
            </w:pPr>
            <w:r w:rsidRPr="00FA5D1B">
              <w:rPr>
                <w:rFonts w:ascii="Times New Roman" w:hAnsi="Times New Roman"/>
                <w:sz w:val="24"/>
              </w:rPr>
              <w:t>____________________________</w:t>
            </w:r>
          </w:p>
          <w:p w14:paraId="43342DF4" w14:textId="77777777" w:rsidR="00CD3608" w:rsidRDefault="00FA5D1B" w:rsidP="00FA5D1B">
            <w:pPr>
              <w:tabs>
                <w:tab w:val="left" w:pos="720"/>
                <w:tab w:val="left" w:pos="1080"/>
              </w:tabs>
              <w:rPr>
                <w:rFonts w:ascii="Times New Roman" w:hAnsi="Times New Roman"/>
                <w:sz w:val="24"/>
              </w:rPr>
            </w:pPr>
            <w:r w:rsidRPr="00FA5D1B">
              <w:rPr>
                <w:rFonts w:ascii="Times New Roman" w:hAnsi="Times New Roman"/>
                <w:sz w:val="24"/>
              </w:rPr>
              <w:t>____________________________</w:t>
            </w:r>
          </w:p>
          <w:p w14:paraId="74B36E22" w14:textId="77777777" w:rsidR="00FA5D1B" w:rsidRDefault="00FA5D1B" w:rsidP="00FA5D1B">
            <w:pPr>
              <w:tabs>
                <w:tab w:val="left" w:pos="720"/>
                <w:tab w:val="left" w:pos="1080"/>
              </w:tabs>
              <w:rPr>
                <w:rFonts w:ascii="Times New Roman" w:hAnsi="Times New Roman"/>
                <w:sz w:val="24"/>
              </w:rPr>
            </w:pPr>
            <w:r w:rsidRPr="00FA5D1B">
              <w:rPr>
                <w:rFonts w:ascii="Times New Roman" w:hAnsi="Times New Roman"/>
                <w:sz w:val="24"/>
              </w:rPr>
              <w:t>____________________________</w:t>
            </w:r>
          </w:p>
          <w:permEnd w:id="1861244212"/>
          <w:p w14:paraId="553E436C" w14:textId="2FD0B4C3" w:rsidR="00FA5D1B" w:rsidRPr="00CD3608" w:rsidRDefault="00FA5D1B" w:rsidP="00FA5D1B">
            <w:pPr>
              <w:tabs>
                <w:tab w:val="left" w:pos="720"/>
                <w:tab w:val="left" w:pos="1080"/>
              </w:tabs>
              <w:rPr>
                <w:rFonts w:ascii="Times New Roman" w:hAnsi="Times New Roman"/>
                <w:sz w:val="24"/>
              </w:rPr>
            </w:pPr>
          </w:p>
        </w:tc>
      </w:tr>
    </w:tbl>
    <w:p w14:paraId="482524E8" w14:textId="58EA6027" w:rsidR="00006E7D" w:rsidRPr="0024525F" w:rsidRDefault="00661904" w:rsidP="00CD3608">
      <w:pPr>
        <w:tabs>
          <w:tab w:val="left" w:pos="720"/>
          <w:tab w:val="left" w:pos="1080"/>
        </w:tabs>
        <w:rPr>
          <w:rFonts w:ascii="Times New Roman" w:hAnsi="Times New Roman"/>
          <w:sz w:val="24"/>
        </w:rPr>
      </w:pPr>
      <w:r w:rsidRPr="0024525F">
        <w:rPr>
          <w:rFonts w:ascii="Times New Roman" w:hAnsi="Times New Roman"/>
          <w:sz w:val="24"/>
        </w:rPr>
        <w:tab/>
      </w:r>
      <w:r w:rsidRPr="0024525F">
        <w:rPr>
          <w:rFonts w:ascii="Times New Roman" w:hAnsi="Times New Roman"/>
          <w:sz w:val="24"/>
        </w:rPr>
        <w:tab/>
      </w:r>
      <w:r w:rsidRPr="0024525F">
        <w:rPr>
          <w:rFonts w:ascii="Times New Roman" w:hAnsi="Times New Roman"/>
          <w:sz w:val="24"/>
        </w:rPr>
        <w:tab/>
      </w:r>
      <w:r w:rsidRPr="0024525F">
        <w:rPr>
          <w:rFonts w:ascii="Times New Roman" w:hAnsi="Times New Roman"/>
          <w:sz w:val="24"/>
        </w:rPr>
        <w:tab/>
      </w:r>
      <w:r w:rsidR="00006E7D" w:rsidRPr="0024525F">
        <w:rPr>
          <w:rFonts w:ascii="Times New Roman" w:hAnsi="Times New Roman"/>
          <w:sz w:val="24"/>
        </w:rPr>
        <w:t xml:space="preserve"> </w:t>
      </w:r>
    </w:p>
    <w:p w14:paraId="20BCE6F9" w14:textId="6B180B54" w:rsidR="00006E7D" w:rsidRPr="0024525F" w:rsidRDefault="00006E7D" w:rsidP="00473C90">
      <w:pPr>
        <w:tabs>
          <w:tab w:val="left" w:pos="720"/>
          <w:tab w:val="left" w:pos="1080"/>
        </w:tabs>
        <w:rPr>
          <w:rFonts w:ascii="Times New Roman" w:hAnsi="Times New Roman"/>
          <w:sz w:val="24"/>
        </w:rPr>
      </w:pPr>
      <w:r w:rsidRPr="0024525F">
        <w:rPr>
          <w:rFonts w:ascii="Times New Roman" w:hAnsi="Times New Roman"/>
          <w:sz w:val="24"/>
        </w:rPr>
        <w:t xml:space="preserve"> </w:t>
      </w:r>
      <w:r w:rsidR="00467896" w:rsidRPr="0024525F">
        <w:rPr>
          <w:rFonts w:ascii="Times New Roman" w:hAnsi="Times New Roman"/>
          <w:sz w:val="24"/>
        </w:rPr>
        <w:tab/>
      </w:r>
      <w:r w:rsidR="00D07376" w:rsidRPr="0024525F">
        <w:rPr>
          <w:rFonts w:ascii="Times New Roman" w:hAnsi="Times New Roman"/>
          <w:sz w:val="24"/>
        </w:rPr>
        <w:t>7</w:t>
      </w:r>
      <w:r w:rsidRPr="0024525F">
        <w:rPr>
          <w:rFonts w:ascii="Times New Roman" w:hAnsi="Times New Roman"/>
          <w:sz w:val="24"/>
        </w:rPr>
        <w:t>.</w:t>
      </w:r>
      <w:r w:rsidRPr="0024525F">
        <w:rPr>
          <w:rFonts w:ascii="Times New Roman" w:hAnsi="Times New Roman"/>
          <w:sz w:val="24"/>
        </w:rPr>
        <w:tab/>
      </w:r>
      <w:r w:rsidR="00D07376" w:rsidRPr="0024525F">
        <w:rPr>
          <w:rFonts w:ascii="Times New Roman" w:hAnsi="Times New Roman"/>
          <w:i/>
          <w:iCs/>
          <w:sz w:val="24"/>
        </w:rPr>
        <w:t>Headings</w:t>
      </w:r>
      <w:r w:rsidR="00D07376" w:rsidRPr="0024525F">
        <w:rPr>
          <w:rFonts w:ascii="Times New Roman" w:hAnsi="Times New Roman"/>
          <w:sz w:val="24"/>
        </w:rPr>
        <w:t xml:space="preserve">.  </w:t>
      </w:r>
      <w:r w:rsidRPr="0024525F">
        <w:rPr>
          <w:rFonts w:ascii="Times New Roman" w:hAnsi="Times New Roman"/>
          <w:sz w:val="24"/>
        </w:rPr>
        <w:t>Any heading of the paragraphs in this Agreement is inserted for convenience and reference only and shall be disregarded in construing and/or interpreting this Agreement.</w:t>
      </w:r>
    </w:p>
    <w:p w14:paraId="09F59EC0" w14:textId="77777777" w:rsidR="00006E7D" w:rsidRPr="0024525F" w:rsidRDefault="00006E7D" w:rsidP="00605566">
      <w:pPr>
        <w:rPr>
          <w:rFonts w:ascii="Times New Roman" w:hAnsi="Times New Roman"/>
          <w:sz w:val="24"/>
        </w:rPr>
      </w:pPr>
    </w:p>
    <w:p w14:paraId="11F25FF2" w14:textId="3087DB46" w:rsidR="00467896" w:rsidRPr="0024525F" w:rsidRDefault="00006E7D" w:rsidP="00473C90">
      <w:pPr>
        <w:tabs>
          <w:tab w:val="left" w:pos="720"/>
          <w:tab w:val="left" w:pos="1080"/>
        </w:tabs>
        <w:rPr>
          <w:rFonts w:ascii="Times New Roman" w:hAnsi="Times New Roman"/>
          <w:sz w:val="24"/>
        </w:rPr>
      </w:pPr>
      <w:r w:rsidRPr="0024525F">
        <w:rPr>
          <w:rFonts w:ascii="Times New Roman" w:hAnsi="Times New Roman"/>
          <w:sz w:val="24"/>
        </w:rPr>
        <w:t xml:space="preserve">  </w:t>
      </w:r>
      <w:r w:rsidR="00467896" w:rsidRPr="0024525F">
        <w:rPr>
          <w:rFonts w:ascii="Times New Roman" w:hAnsi="Times New Roman"/>
          <w:sz w:val="24"/>
        </w:rPr>
        <w:tab/>
      </w:r>
      <w:r w:rsidR="00D07376" w:rsidRPr="0024525F">
        <w:rPr>
          <w:rFonts w:ascii="Times New Roman" w:hAnsi="Times New Roman"/>
          <w:sz w:val="24"/>
        </w:rPr>
        <w:t>8</w:t>
      </w:r>
      <w:r w:rsidRPr="0024525F">
        <w:rPr>
          <w:rFonts w:ascii="Times New Roman" w:hAnsi="Times New Roman"/>
          <w:sz w:val="24"/>
        </w:rPr>
        <w:t>.</w:t>
      </w:r>
      <w:r w:rsidRPr="0024525F">
        <w:rPr>
          <w:rFonts w:ascii="Times New Roman" w:hAnsi="Times New Roman"/>
          <w:sz w:val="24"/>
        </w:rPr>
        <w:tab/>
      </w:r>
      <w:r w:rsidR="005766A9" w:rsidRPr="0024525F">
        <w:rPr>
          <w:rFonts w:ascii="Times New Roman" w:hAnsi="Times New Roman"/>
          <w:sz w:val="24"/>
        </w:rPr>
        <w:t xml:space="preserve"> </w:t>
      </w:r>
      <w:r w:rsidR="00D07376" w:rsidRPr="0024525F">
        <w:rPr>
          <w:rFonts w:ascii="Times New Roman" w:hAnsi="Times New Roman"/>
          <w:i/>
          <w:iCs/>
          <w:sz w:val="24"/>
        </w:rPr>
        <w:t>Incorporation</w:t>
      </w:r>
      <w:r w:rsidR="00D07376" w:rsidRPr="0024525F">
        <w:rPr>
          <w:rFonts w:ascii="Times New Roman" w:hAnsi="Times New Roman"/>
          <w:sz w:val="24"/>
        </w:rPr>
        <w:t xml:space="preserve">.  </w:t>
      </w:r>
      <w:r w:rsidRPr="0024525F">
        <w:rPr>
          <w:rFonts w:ascii="Times New Roman" w:hAnsi="Times New Roman"/>
          <w:sz w:val="24"/>
        </w:rPr>
        <w:t xml:space="preserve">The recitals </w:t>
      </w:r>
      <w:r w:rsidR="00D07376" w:rsidRPr="0024525F">
        <w:rPr>
          <w:rFonts w:ascii="Times New Roman" w:hAnsi="Times New Roman"/>
          <w:sz w:val="24"/>
        </w:rPr>
        <w:t xml:space="preserve">and exhibits </w:t>
      </w:r>
      <w:r w:rsidRPr="0024525F">
        <w:rPr>
          <w:rFonts w:ascii="Times New Roman" w:hAnsi="Times New Roman"/>
          <w:sz w:val="24"/>
        </w:rPr>
        <w:t>are hereby incorporated as part of this Agreement.</w:t>
      </w:r>
    </w:p>
    <w:p w14:paraId="1A5777EB" w14:textId="77777777" w:rsidR="00467896" w:rsidRPr="0024525F" w:rsidRDefault="00467896" w:rsidP="00467896">
      <w:pPr>
        <w:rPr>
          <w:rFonts w:ascii="Times New Roman" w:hAnsi="Times New Roman"/>
          <w:sz w:val="24"/>
        </w:rPr>
      </w:pPr>
    </w:p>
    <w:p w14:paraId="28A04445" w14:textId="7BD021FC" w:rsidR="00006E7D" w:rsidRDefault="00467896" w:rsidP="00473C90">
      <w:pPr>
        <w:tabs>
          <w:tab w:val="left" w:pos="720"/>
        </w:tabs>
        <w:rPr>
          <w:rFonts w:ascii="Times New Roman" w:hAnsi="Times New Roman"/>
          <w:sz w:val="24"/>
        </w:rPr>
      </w:pPr>
      <w:r w:rsidRPr="0024525F">
        <w:rPr>
          <w:rFonts w:ascii="Times New Roman" w:hAnsi="Times New Roman"/>
          <w:sz w:val="24"/>
        </w:rPr>
        <w:tab/>
      </w:r>
      <w:r w:rsidR="00657D3A" w:rsidRPr="0024525F">
        <w:rPr>
          <w:rFonts w:ascii="Times New Roman" w:hAnsi="Times New Roman"/>
          <w:sz w:val="24"/>
        </w:rPr>
        <w:t>9</w:t>
      </w:r>
      <w:r w:rsidRPr="0024525F">
        <w:rPr>
          <w:rFonts w:ascii="Times New Roman" w:hAnsi="Times New Roman"/>
          <w:sz w:val="24"/>
        </w:rPr>
        <w:t>.</w:t>
      </w:r>
      <w:r w:rsidR="005766A9" w:rsidRPr="0024525F">
        <w:rPr>
          <w:rFonts w:ascii="Times New Roman" w:hAnsi="Times New Roman"/>
          <w:sz w:val="24"/>
        </w:rPr>
        <w:t xml:space="preserve">  </w:t>
      </w:r>
      <w:r w:rsidR="00D07376" w:rsidRPr="0024525F">
        <w:rPr>
          <w:rFonts w:ascii="Times New Roman" w:hAnsi="Times New Roman"/>
          <w:i/>
          <w:iCs/>
          <w:sz w:val="24"/>
        </w:rPr>
        <w:t>Final Agreement</w:t>
      </w:r>
      <w:r w:rsidR="00D07376" w:rsidRPr="0024525F">
        <w:rPr>
          <w:rFonts w:ascii="Times New Roman" w:hAnsi="Times New Roman"/>
          <w:sz w:val="24"/>
        </w:rPr>
        <w:t xml:space="preserve">.  </w:t>
      </w:r>
      <w:r w:rsidR="00006E7D" w:rsidRPr="0024525F">
        <w:rPr>
          <w:rFonts w:ascii="Times New Roman" w:hAnsi="Times New Roman"/>
          <w:sz w:val="24"/>
        </w:rPr>
        <w:t xml:space="preserve">This Agreement constitutes the entire, </w:t>
      </w:r>
      <w:r w:rsidR="00746688" w:rsidRPr="0024525F">
        <w:rPr>
          <w:rFonts w:ascii="Times New Roman" w:hAnsi="Times New Roman"/>
          <w:sz w:val="24"/>
        </w:rPr>
        <w:t>full,</w:t>
      </w:r>
      <w:r w:rsidR="00006E7D" w:rsidRPr="0024525F">
        <w:rPr>
          <w:rFonts w:ascii="Times New Roman" w:hAnsi="Times New Roman"/>
          <w:sz w:val="24"/>
        </w:rPr>
        <w:t xml:space="preserve"> and final understanding between the parties hereto and neither party shall be bound by any representations, statements, promises or agreements not expressly set forth herein. </w:t>
      </w:r>
    </w:p>
    <w:p w14:paraId="7AB4C2FE" w14:textId="03A9939F" w:rsidR="00145748" w:rsidRDefault="00145748" w:rsidP="00473C90">
      <w:pPr>
        <w:tabs>
          <w:tab w:val="left" w:pos="720"/>
        </w:tabs>
        <w:rPr>
          <w:rFonts w:ascii="Times New Roman" w:hAnsi="Times New Roman"/>
          <w:sz w:val="24"/>
        </w:rPr>
      </w:pPr>
    </w:p>
    <w:p w14:paraId="1B90EC4B" w14:textId="3CA59962" w:rsidR="00145748" w:rsidRPr="00145748" w:rsidRDefault="00145748" w:rsidP="00145748">
      <w:pPr>
        <w:tabs>
          <w:tab w:val="left" w:pos="720"/>
        </w:tabs>
        <w:jc w:val="center"/>
        <w:rPr>
          <w:rFonts w:ascii="Times New Roman" w:hAnsi="Times New Roman"/>
          <w:b/>
          <w:bCs/>
          <w:sz w:val="24"/>
        </w:rPr>
      </w:pPr>
      <w:r>
        <w:rPr>
          <w:rFonts w:ascii="Times New Roman" w:hAnsi="Times New Roman"/>
          <w:b/>
          <w:bCs/>
          <w:sz w:val="24"/>
        </w:rPr>
        <w:t>[SIGNATURE PAGE FOLLOWS]</w:t>
      </w:r>
    </w:p>
    <w:p w14:paraId="5E788777" w14:textId="77777777" w:rsidR="00FA5D1B" w:rsidRDefault="00FA5D1B">
      <w:pPr>
        <w:widowControl/>
        <w:autoSpaceDE/>
        <w:autoSpaceDN/>
        <w:adjustRightInd/>
        <w:rPr>
          <w:rFonts w:ascii="Times New Roman" w:hAnsi="Times New Roman"/>
          <w:sz w:val="24"/>
        </w:rPr>
      </w:pPr>
      <w:r>
        <w:rPr>
          <w:rFonts w:ascii="Times New Roman" w:hAnsi="Times New Roman"/>
          <w:sz w:val="24"/>
        </w:rPr>
        <w:br w:type="page"/>
      </w:r>
    </w:p>
    <w:p w14:paraId="57C1B329" w14:textId="16C03628" w:rsidR="00006E7D" w:rsidRPr="0024525F" w:rsidRDefault="00070037" w:rsidP="00070037">
      <w:pPr>
        <w:jc w:val="both"/>
        <w:rPr>
          <w:rFonts w:ascii="Times New Roman" w:hAnsi="Times New Roman"/>
          <w:sz w:val="24"/>
        </w:rPr>
      </w:pPr>
      <w:r w:rsidRPr="0024525F">
        <w:rPr>
          <w:rFonts w:ascii="Times New Roman" w:hAnsi="Times New Roman"/>
          <w:sz w:val="24"/>
        </w:rPr>
        <w:lastRenderedPageBreak/>
        <w:tab/>
      </w:r>
      <w:r w:rsidR="00006E7D" w:rsidRPr="00430C53">
        <w:rPr>
          <w:rFonts w:ascii="Times New Roman" w:hAnsi="Times New Roman"/>
          <w:b/>
          <w:bCs/>
          <w:sz w:val="24"/>
        </w:rPr>
        <w:t>IN WITNESS WHEREOF</w:t>
      </w:r>
      <w:r w:rsidR="00006E7D" w:rsidRPr="0024525F">
        <w:rPr>
          <w:rFonts w:ascii="Times New Roman" w:hAnsi="Times New Roman"/>
          <w:sz w:val="24"/>
        </w:rPr>
        <w:t xml:space="preserve">, the parties hereby evidence their agreement to the above terms and conditions by having caused this </w:t>
      </w:r>
      <w:r w:rsidR="00657D3A" w:rsidRPr="0024525F">
        <w:rPr>
          <w:rFonts w:ascii="Times New Roman" w:hAnsi="Times New Roman"/>
          <w:sz w:val="24"/>
        </w:rPr>
        <w:t>Agreement</w:t>
      </w:r>
      <w:r w:rsidR="00006E7D" w:rsidRPr="0024525F">
        <w:rPr>
          <w:rFonts w:ascii="Times New Roman" w:hAnsi="Times New Roman"/>
          <w:sz w:val="24"/>
        </w:rPr>
        <w:t xml:space="preserve"> to be executed </w:t>
      </w:r>
      <w:r w:rsidR="00657D3A" w:rsidRPr="0024525F">
        <w:rPr>
          <w:rFonts w:ascii="Times New Roman" w:hAnsi="Times New Roman"/>
          <w:sz w:val="24"/>
        </w:rPr>
        <w:t>below.</w:t>
      </w:r>
    </w:p>
    <w:p w14:paraId="3D0313AC" w14:textId="77777777" w:rsidR="00006E7D" w:rsidRPr="0024525F" w:rsidRDefault="00006E7D" w:rsidP="00605566">
      <w:pPr>
        <w:rPr>
          <w:rFonts w:ascii="Times New Roman" w:hAnsi="Times New Roman"/>
          <w:sz w:val="24"/>
        </w:rPr>
      </w:pPr>
    </w:p>
    <w:p w14:paraId="3A1676EA" w14:textId="77777777" w:rsidR="00006E7D" w:rsidRPr="0024525F" w:rsidRDefault="00006E7D" w:rsidP="00605566">
      <w:pPr>
        <w:rPr>
          <w:rFonts w:ascii="Times New Roman" w:hAnsi="Times New Roman"/>
          <w:sz w:val="24"/>
        </w:rPr>
      </w:pPr>
    </w:p>
    <w:p w14:paraId="2F43D4D0" w14:textId="09493D63" w:rsidR="00657D3A" w:rsidRPr="0024525F" w:rsidRDefault="00657D3A" w:rsidP="00605566">
      <w:pPr>
        <w:tabs>
          <w:tab w:val="left" w:pos="-1440"/>
        </w:tabs>
        <w:rPr>
          <w:rFonts w:ascii="Times New Roman" w:hAnsi="Times New Roman"/>
          <w:sz w:val="24"/>
        </w:rPr>
      </w:pPr>
      <w:r w:rsidRPr="0024525F">
        <w:rPr>
          <w:rFonts w:ascii="Times New Roman" w:hAnsi="Times New Roman"/>
          <w:sz w:val="24"/>
        </w:rPr>
        <w:tab/>
      </w:r>
      <w:r w:rsidRPr="0024525F">
        <w:rPr>
          <w:rFonts w:ascii="Times New Roman" w:hAnsi="Times New Roman"/>
          <w:sz w:val="24"/>
        </w:rPr>
        <w:tab/>
      </w:r>
      <w:r w:rsidR="00006E7D" w:rsidRPr="0024525F">
        <w:rPr>
          <w:rFonts w:ascii="Times New Roman" w:hAnsi="Times New Roman"/>
          <w:sz w:val="24"/>
        </w:rPr>
        <w:tab/>
      </w:r>
      <w:r w:rsidR="00006E7D" w:rsidRPr="0024525F">
        <w:rPr>
          <w:rFonts w:ascii="Times New Roman" w:hAnsi="Times New Roman"/>
          <w:sz w:val="24"/>
        </w:rPr>
        <w:tab/>
      </w:r>
      <w:r w:rsidR="00006E7D" w:rsidRPr="0024525F">
        <w:rPr>
          <w:rFonts w:ascii="Times New Roman" w:hAnsi="Times New Roman"/>
          <w:sz w:val="24"/>
        </w:rPr>
        <w:tab/>
      </w:r>
      <w:r w:rsidR="00006E7D" w:rsidRPr="0024525F">
        <w:rPr>
          <w:rFonts w:ascii="Times New Roman" w:hAnsi="Times New Roman"/>
          <w:sz w:val="24"/>
        </w:rPr>
        <w:tab/>
      </w:r>
      <w:r w:rsidR="00143096" w:rsidRPr="0024525F">
        <w:rPr>
          <w:rFonts w:ascii="Times New Roman" w:hAnsi="Times New Roman"/>
          <w:sz w:val="24"/>
        </w:rPr>
        <w:tab/>
      </w:r>
    </w:p>
    <w:p w14:paraId="531D7DFC" w14:textId="50F1D2B8" w:rsidR="00006E7D" w:rsidRPr="00430C53" w:rsidRDefault="00657D3A" w:rsidP="00605566">
      <w:pPr>
        <w:rPr>
          <w:rFonts w:ascii="Times New Roman" w:hAnsi="Times New Roman"/>
          <w:b/>
          <w:bCs/>
          <w:sz w:val="24"/>
        </w:rPr>
      </w:pPr>
      <w:r w:rsidRPr="0024525F">
        <w:rPr>
          <w:rFonts w:ascii="Times New Roman" w:hAnsi="Times New Roman"/>
          <w:sz w:val="24"/>
        </w:rPr>
        <w:tab/>
      </w:r>
      <w:r w:rsidRPr="0024525F">
        <w:rPr>
          <w:rFonts w:ascii="Times New Roman" w:hAnsi="Times New Roman"/>
          <w:sz w:val="24"/>
        </w:rPr>
        <w:tab/>
      </w:r>
      <w:r w:rsidRPr="0024525F">
        <w:rPr>
          <w:rFonts w:ascii="Times New Roman" w:hAnsi="Times New Roman"/>
          <w:sz w:val="24"/>
        </w:rPr>
        <w:tab/>
      </w:r>
      <w:r w:rsidRPr="0024525F">
        <w:rPr>
          <w:rFonts w:ascii="Times New Roman" w:hAnsi="Times New Roman"/>
          <w:sz w:val="24"/>
        </w:rPr>
        <w:tab/>
      </w:r>
      <w:r w:rsidRPr="0024525F">
        <w:rPr>
          <w:rFonts w:ascii="Times New Roman" w:hAnsi="Times New Roman"/>
          <w:sz w:val="24"/>
        </w:rPr>
        <w:tab/>
      </w:r>
      <w:r w:rsidRPr="0024525F">
        <w:rPr>
          <w:rFonts w:ascii="Times New Roman" w:hAnsi="Times New Roman"/>
          <w:sz w:val="24"/>
        </w:rPr>
        <w:tab/>
      </w:r>
      <w:r w:rsidRPr="0024525F">
        <w:rPr>
          <w:rFonts w:ascii="Times New Roman" w:hAnsi="Times New Roman"/>
          <w:sz w:val="24"/>
        </w:rPr>
        <w:tab/>
      </w:r>
      <w:r w:rsidRPr="00430C53">
        <w:rPr>
          <w:rFonts w:ascii="Times New Roman" w:hAnsi="Times New Roman"/>
          <w:b/>
          <w:bCs/>
          <w:sz w:val="24"/>
        </w:rPr>
        <w:t>MAYOR’S OFFICE OF RECOVERY PROGRAMS</w:t>
      </w:r>
    </w:p>
    <w:p w14:paraId="35FC9B9D" w14:textId="77777777" w:rsidR="00657D3A" w:rsidRPr="0024525F" w:rsidRDefault="00657D3A" w:rsidP="00605566">
      <w:pPr>
        <w:rPr>
          <w:rFonts w:ascii="Times New Roman" w:hAnsi="Times New Roman"/>
          <w:sz w:val="24"/>
        </w:rPr>
      </w:pPr>
    </w:p>
    <w:p w14:paraId="2D771BD1" w14:textId="77777777" w:rsidR="00006E7D" w:rsidRPr="0024525F" w:rsidRDefault="00006E7D" w:rsidP="00605566">
      <w:pPr>
        <w:rPr>
          <w:rFonts w:ascii="Times New Roman" w:hAnsi="Times New Roman"/>
          <w:sz w:val="24"/>
        </w:rPr>
      </w:pPr>
    </w:p>
    <w:p w14:paraId="4D72F0A6" w14:textId="77777777" w:rsidR="00143096" w:rsidRPr="0024525F" w:rsidRDefault="00143096" w:rsidP="00143096">
      <w:pPr>
        <w:rPr>
          <w:rFonts w:ascii="Times New Roman" w:hAnsi="Times New Roman"/>
          <w:sz w:val="24"/>
        </w:rPr>
      </w:pPr>
    </w:p>
    <w:p w14:paraId="4D86F455" w14:textId="6ACDD982" w:rsidR="00006E7D" w:rsidRPr="0024525F" w:rsidRDefault="00143096" w:rsidP="00143096">
      <w:pPr>
        <w:rPr>
          <w:rFonts w:ascii="Times New Roman" w:hAnsi="Times New Roman"/>
          <w:sz w:val="24"/>
        </w:rPr>
      </w:pPr>
      <w:r w:rsidRPr="0024525F">
        <w:rPr>
          <w:rFonts w:ascii="Times New Roman" w:hAnsi="Times New Roman"/>
          <w:sz w:val="24"/>
          <w:u w:val="single"/>
        </w:rPr>
        <w:tab/>
      </w:r>
      <w:r w:rsidRPr="0024525F">
        <w:rPr>
          <w:rFonts w:ascii="Times New Roman" w:hAnsi="Times New Roman"/>
          <w:sz w:val="24"/>
          <w:u w:val="single"/>
        </w:rPr>
        <w:tab/>
      </w:r>
      <w:r w:rsidRPr="0024525F">
        <w:rPr>
          <w:rFonts w:ascii="Times New Roman" w:hAnsi="Times New Roman"/>
          <w:sz w:val="24"/>
          <w:u w:val="single"/>
        </w:rPr>
        <w:tab/>
      </w:r>
      <w:r w:rsidRPr="0024525F">
        <w:rPr>
          <w:rFonts w:ascii="Times New Roman" w:hAnsi="Times New Roman"/>
          <w:sz w:val="24"/>
          <w:u w:val="single"/>
        </w:rPr>
        <w:tab/>
      </w:r>
      <w:r w:rsidRPr="0024525F">
        <w:rPr>
          <w:rFonts w:ascii="Times New Roman" w:hAnsi="Times New Roman"/>
          <w:sz w:val="24"/>
          <w:u w:val="single"/>
        </w:rPr>
        <w:tab/>
      </w:r>
      <w:r w:rsidRPr="0024525F">
        <w:rPr>
          <w:rFonts w:ascii="Times New Roman" w:hAnsi="Times New Roman"/>
          <w:sz w:val="24"/>
          <w:u w:val="single"/>
        </w:rPr>
        <w:tab/>
      </w:r>
      <w:r w:rsidR="00006E7D" w:rsidRPr="0024525F">
        <w:rPr>
          <w:rFonts w:ascii="Times New Roman" w:hAnsi="Times New Roman"/>
          <w:sz w:val="24"/>
        </w:rPr>
        <w:tab/>
        <w:t>B</w:t>
      </w:r>
      <w:r w:rsidR="00C45367">
        <w:rPr>
          <w:rFonts w:ascii="Times New Roman" w:hAnsi="Times New Roman"/>
          <w:sz w:val="24"/>
        </w:rPr>
        <w:t>y</w:t>
      </w:r>
      <w:r w:rsidR="00657D3A" w:rsidRPr="0024525F">
        <w:rPr>
          <w:rFonts w:ascii="Times New Roman" w:hAnsi="Times New Roman"/>
          <w:sz w:val="24"/>
        </w:rPr>
        <w:t>:</w:t>
      </w:r>
      <w:r w:rsidR="00006E7D" w:rsidRPr="0024525F">
        <w:rPr>
          <w:rFonts w:ascii="Times New Roman" w:hAnsi="Times New Roman"/>
          <w:sz w:val="24"/>
        </w:rPr>
        <w:t xml:space="preserve"> ________________________________</w:t>
      </w:r>
    </w:p>
    <w:p w14:paraId="79E48E5E" w14:textId="116C2276" w:rsidR="00657D3A" w:rsidRDefault="00657D3A" w:rsidP="00605566">
      <w:pPr>
        <w:tabs>
          <w:tab w:val="left" w:pos="-1440"/>
        </w:tabs>
        <w:rPr>
          <w:rFonts w:ascii="Times New Roman" w:hAnsi="Times New Roman"/>
          <w:sz w:val="24"/>
        </w:rPr>
      </w:pPr>
      <w:r w:rsidRPr="0024525F">
        <w:rPr>
          <w:rFonts w:ascii="Times New Roman" w:hAnsi="Times New Roman"/>
          <w:sz w:val="24"/>
        </w:rPr>
        <w:t>WITNESS</w:t>
      </w:r>
      <w:r w:rsidR="00006E7D" w:rsidRPr="0024525F">
        <w:rPr>
          <w:rFonts w:ascii="Times New Roman" w:hAnsi="Times New Roman"/>
          <w:sz w:val="24"/>
        </w:rPr>
        <w:tab/>
      </w:r>
      <w:r w:rsidR="00006E7D" w:rsidRPr="0024525F">
        <w:rPr>
          <w:rFonts w:ascii="Times New Roman" w:hAnsi="Times New Roman"/>
          <w:sz w:val="24"/>
        </w:rPr>
        <w:tab/>
      </w:r>
      <w:r w:rsidR="002E1E94" w:rsidRPr="0024525F">
        <w:rPr>
          <w:rFonts w:ascii="Times New Roman" w:hAnsi="Times New Roman"/>
          <w:sz w:val="24"/>
        </w:rPr>
        <w:tab/>
      </w:r>
      <w:r w:rsidRPr="0024525F">
        <w:rPr>
          <w:rFonts w:ascii="Times New Roman" w:hAnsi="Times New Roman"/>
          <w:sz w:val="24"/>
        </w:rPr>
        <w:tab/>
      </w:r>
      <w:r w:rsidRPr="0024525F">
        <w:rPr>
          <w:rFonts w:ascii="Times New Roman" w:hAnsi="Times New Roman"/>
          <w:sz w:val="24"/>
        </w:rPr>
        <w:tab/>
      </w:r>
      <w:r w:rsidRPr="0024525F">
        <w:rPr>
          <w:rFonts w:ascii="Times New Roman" w:hAnsi="Times New Roman"/>
          <w:sz w:val="24"/>
        </w:rPr>
        <w:tab/>
      </w:r>
      <w:r w:rsidR="00C45367" w:rsidRPr="00C45367">
        <w:rPr>
          <w:rFonts w:ascii="Times New Roman" w:hAnsi="Times New Roman"/>
          <w:sz w:val="24"/>
        </w:rPr>
        <w:t>Shamiah Kerney, Chief Recovery Officer</w:t>
      </w:r>
      <w:r w:rsidRPr="0024525F">
        <w:rPr>
          <w:rFonts w:ascii="Times New Roman" w:hAnsi="Times New Roman"/>
          <w:sz w:val="24"/>
        </w:rPr>
        <w:tab/>
      </w:r>
    </w:p>
    <w:p w14:paraId="7C72D691" w14:textId="77777777" w:rsidR="00C45367" w:rsidRPr="0024525F" w:rsidRDefault="00C45367" w:rsidP="00605566">
      <w:pPr>
        <w:tabs>
          <w:tab w:val="left" w:pos="-1440"/>
        </w:tabs>
        <w:rPr>
          <w:rFonts w:ascii="Times New Roman" w:hAnsi="Times New Roman"/>
          <w:sz w:val="24"/>
        </w:rPr>
      </w:pPr>
    </w:p>
    <w:p w14:paraId="39C651E6" w14:textId="77777777" w:rsidR="00006E7D" w:rsidRPr="0024525F" w:rsidRDefault="00006E7D" w:rsidP="00605566">
      <w:pPr>
        <w:rPr>
          <w:rFonts w:ascii="Times New Roman" w:hAnsi="Times New Roman"/>
          <w:sz w:val="24"/>
        </w:rPr>
      </w:pPr>
    </w:p>
    <w:p w14:paraId="0840C418" w14:textId="77777777" w:rsidR="00006E7D" w:rsidRPr="0024525F" w:rsidRDefault="00006E7D" w:rsidP="00605566">
      <w:pPr>
        <w:rPr>
          <w:rFonts w:ascii="Times New Roman" w:hAnsi="Times New Roman"/>
          <w:sz w:val="24"/>
        </w:rPr>
      </w:pPr>
      <w:r w:rsidRPr="0024525F">
        <w:rPr>
          <w:rFonts w:ascii="Times New Roman" w:hAnsi="Times New Roman"/>
          <w:sz w:val="24"/>
        </w:rPr>
        <w:t xml:space="preserve"> </w:t>
      </w:r>
    </w:p>
    <w:p w14:paraId="607D0ADD" w14:textId="010480A1" w:rsidR="00A43A2A" w:rsidRPr="00430C53" w:rsidRDefault="00C45367" w:rsidP="00201FB5">
      <w:pPr>
        <w:ind w:left="5040"/>
        <w:rPr>
          <w:rFonts w:ascii="Times New Roman" w:hAnsi="Times New Roman"/>
          <w:b/>
          <w:bCs/>
          <w:sz w:val="24"/>
        </w:rPr>
      </w:pPr>
      <w:permStart w:id="194061510" w:edGrp="everyone"/>
      <w:r w:rsidRPr="00C45367">
        <w:rPr>
          <w:rFonts w:ascii="Times New Roman" w:hAnsi="Times New Roman"/>
          <w:b/>
          <w:bCs/>
          <w:sz w:val="24"/>
        </w:rPr>
        <w:t>PROVIDE AGENCY NAME</w:t>
      </w:r>
      <w:permEnd w:id="194061510"/>
    </w:p>
    <w:p w14:paraId="3816AAFC" w14:textId="77777777" w:rsidR="00006E7D" w:rsidRPr="0024525F" w:rsidRDefault="00006E7D" w:rsidP="00605566">
      <w:pPr>
        <w:rPr>
          <w:rFonts w:ascii="Times New Roman" w:hAnsi="Times New Roman"/>
          <w:sz w:val="24"/>
        </w:rPr>
      </w:pPr>
    </w:p>
    <w:p w14:paraId="58AA5233" w14:textId="77777777" w:rsidR="00006E7D" w:rsidRPr="0024525F" w:rsidRDefault="00006E7D" w:rsidP="00605566">
      <w:pPr>
        <w:rPr>
          <w:rFonts w:ascii="Times New Roman" w:hAnsi="Times New Roman"/>
          <w:sz w:val="24"/>
        </w:rPr>
      </w:pPr>
    </w:p>
    <w:p w14:paraId="19204167" w14:textId="77777777" w:rsidR="00006E7D" w:rsidRPr="0024525F" w:rsidRDefault="00006E7D" w:rsidP="00605566">
      <w:pPr>
        <w:rPr>
          <w:rFonts w:ascii="Times New Roman" w:hAnsi="Times New Roman"/>
          <w:sz w:val="24"/>
        </w:rPr>
      </w:pPr>
    </w:p>
    <w:p w14:paraId="0579BBDA" w14:textId="008265DB" w:rsidR="00006E7D" w:rsidRPr="0024525F" w:rsidRDefault="00143096" w:rsidP="00605566">
      <w:pPr>
        <w:rPr>
          <w:rFonts w:ascii="Times New Roman" w:hAnsi="Times New Roman"/>
          <w:sz w:val="24"/>
        </w:rPr>
      </w:pPr>
      <w:r w:rsidRPr="0024525F">
        <w:rPr>
          <w:rFonts w:ascii="Times New Roman" w:hAnsi="Times New Roman"/>
          <w:sz w:val="24"/>
          <w:u w:val="single"/>
        </w:rPr>
        <w:tab/>
      </w:r>
      <w:r w:rsidRPr="0024525F">
        <w:rPr>
          <w:rFonts w:ascii="Times New Roman" w:hAnsi="Times New Roman"/>
          <w:sz w:val="24"/>
          <w:u w:val="single"/>
        </w:rPr>
        <w:tab/>
      </w:r>
      <w:r w:rsidRPr="0024525F">
        <w:rPr>
          <w:rFonts w:ascii="Times New Roman" w:hAnsi="Times New Roman"/>
          <w:sz w:val="24"/>
          <w:u w:val="single"/>
        </w:rPr>
        <w:tab/>
      </w:r>
      <w:r w:rsidRPr="0024525F">
        <w:rPr>
          <w:rFonts w:ascii="Times New Roman" w:hAnsi="Times New Roman"/>
          <w:sz w:val="24"/>
          <w:u w:val="single"/>
        </w:rPr>
        <w:tab/>
      </w:r>
      <w:r w:rsidRPr="0024525F">
        <w:rPr>
          <w:rFonts w:ascii="Times New Roman" w:hAnsi="Times New Roman"/>
          <w:sz w:val="24"/>
          <w:u w:val="single"/>
        </w:rPr>
        <w:tab/>
      </w:r>
      <w:r w:rsidRPr="0024525F">
        <w:rPr>
          <w:rFonts w:ascii="Times New Roman" w:hAnsi="Times New Roman"/>
          <w:sz w:val="24"/>
          <w:u w:val="single"/>
        </w:rPr>
        <w:tab/>
      </w:r>
      <w:r w:rsidR="00006E7D" w:rsidRPr="0024525F">
        <w:rPr>
          <w:rFonts w:ascii="Times New Roman" w:hAnsi="Times New Roman"/>
          <w:sz w:val="24"/>
        </w:rPr>
        <w:tab/>
        <w:t>B</w:t>
      </w:r>
      <w:r w:rsidR="00C45367">
        <w:rPr>
          <w:rFonts w:ascii="Times New Roman" w:hAnsi="Times New Roman"/>
          <w:sz w:val="24"/>
        </w:rPr>
        <w:t>y</w:t>
      </w:r>
      <w:r w:rsidR="00FA5D1B">
        <w:rPr>
          <w:rFonts w:ascii="Times New Roman" w:hAnsi="Times New Roman"/>
          <w:sz w:val="24"/>
        </w:rPr>
        <w:t xml:space="preserve">: </w:t>
      </w:r>
      <w:r w:rsidR="00006E7D" w:rsidRPr="0024525F">
        <w:rPr>
          <w:rFonts w:ascii="Times New Roman" w:hAnsi="Times New Roman"/>
          <w:sz w:val="24"/>
        </w:rPr>
        <w:t>__________________________________</w:t>
      </w:r>
    </w:p>
    <w:p w14:paraId="2A284CD9" w14:textId="4FE77EBD" w:rsidR="00A43A2A" w:rsidRPr="0024525F" w:rsidRDefault="00006E7D" w:rsidP="00467896">
      <w:pPr>
        <w:pStyle w:val="Heading8"/>
        <w:rPr>
          <w:rFonts w:ascii="Times New Roman" w:hAnsi="Times New Roman" w:cs="Times New Roman"/>
        </w:rPr>
      </w:pPr>
      <w:r w:rsidRPr="0024525F">
        <w:rPr>
          <w:rFonts w:ascii="Times New Roman" w:hAnsi="Times New Roman" w:cs="Times New Roman"/>
        </w:rPr>
        <w:t>WITNESS</w:t>
      </w:r>
      <w:r w:rsidRPr="0024525F">
        <w:rPr>
          <w:rFonts w:ascii="Times New Roman" w:hAnsi="Times New Roman" w:cs="Times New Roman"/>
        </w:rPr>
        <w:tab/>
      </w:r>
      <w:r w:rsidRPr="0024525F">
        <w:rPr>
          <w:rFonts w:ascii="Times New Roman" w:hAnsi="Times New Roman" w:cs="Times New Roman"/>
        </w:rPr>
        <w:tab/>
      </w:r>
      <w:r w:rsidRPr="0024525F">
        <w:rPr>
          <w:rFonts w:ascii="Times New Roman" w:hAnsi="Times New Roman" w:cs="Times New Roman"/>
        </w:rPr>
        <w:tab/>
      </w:r>
      <w:r w:rsidRPr="0024525F">
        <w:rPr>
          <w:rFonts w:ascii="Times New Roman" w:hAnsi="Times New Roman" w:cs="Times New Roman"/>
        </w:rPr>
        <w:tab/>
      </w:r>
      <w:r w:rsidRPr="0024525F">
        <w:rPr>
          <w:rFonts w:ascii="Times New Roman" w:hAnsi="Times New Roman" w:cs="Times New Roman"/>
        </w:rPr>
        <w:tab/>
      </w:r>
      <w:r w:rsidR="00143096" w:rsidRPr="0024525F">
        <w:rPr>
          <w:rFonts w:ascii="Times New Roman" w:hAnsi="Times New Roman" w:cs="Times New Roman"/>
        </w:rPr>
        <w:tab/>
      </w:r>
      <w:permStart w:id="980844276" w:edGrp="everyone"/>
      <w:r w:rsidR="00657D3A" w:rsidRPr="0024525F">
        <w:rPr>
          <w:rFonts w:ascii="Times New Roman" w:hAnsi="Times New Roman" w:cs="Times New Roman"/>
        </w:rPr>
        <w:t>Name</w:t>
      </w:r>
      <w:r w:rsidR="00C45367">
        <w:rPr>
          <w:rFonts w:ascii="Times New Roman" w:hAnsi="Times New Roman" w:cs="Times New Roman"/>
        </w:rPr>
        <w:t>/Title</w:t>
      </w:r>
      <w:r w:rsidR="00657D3A" w:rsidRPr="0024525F">
        <w:rPr>
          <w:rFonts w:ascii="Times New Roman" w:hAnsi="Times New Roman" w:cs="Times New Roman"/>
        </w:rPr>
        <w:t>:</w:t>
      </w:r>
      <w:r w:rsidR="004020B0" w:rsidRPr="0024525F">
        <w:rPr>
          <w:rFonts w:ascii="Times New Roman" w:hAnsi="Times New Roman" w:cs="Times New Roman"/>
        </w:rPr>
        <w:t xml:space="preserve"> </w:t>
      </w:r>
      <w:r w:rsidR="0096076E">
        <w:rPr>
          <w:rFonts w:ascii="Times New Roman" w:hAnsi="Times New Roman" w:cs="Times New Roman"/>
        </w:rPr>
        <w:t xml:space="preserve">       </w:t>
      </w:r>
      <w:permEnd w:id="980844276"/>
    </w:p>
    <w:p w14:paraId="431EF820" w14:textId="7F6A8FD3" w:rsidR="00006E7D" w:rsidRPr="0024525F" w:rsidRDefault="00C17E07" w:rsidP="00605566">
      <w:pPr>
        <w:rPr>
          <w:rFonts w:ascii="Times New Roman" w:hAnsi="Times New Roman"/>
          <w:sz w:val="24"/>
        </w:rPr>
      </w:pPr>
      <w:r w:rsidRPr="0024525F">
        <w:rPr>
          <w:rFonts w:ascii="Times New Roman" w:hAnsi="Times New Roman"/>
          <w:sz w:val="24"/>
        </w:rPr>
        <w:t xml:space="preserve">   </w:t>
      </w:r>
      <w:r w:rsidRPr="0024525F">
        <w:rPr>
          <w:rFonts w:ascii="Times New Roman" w:hAnsi="Times New Roman"/>
          <w:sz w:val="24"/>
        </w:rPr>
        <w:tab/>
      </w:r>
      <w:r w:rsidRPr="0024525F">
        <w:rPr>
          <w:rFonts w:ascii="Times New Roman" w:hAnsi="Times New Roman"/>
          <w:sz w:val="24"/>
        </w:rPr>
        <w:tab/>
      </w:r>
      <w:r w:rsidRPr="0024525F">
        <w:rPr>
          <w:rFonts w:ascii="Times New Roman" w:hAnsi="Times New Roman"/>
          <w:sz w:val="24"/>
        </w:rPr>
        <w:tab/>
      </w:r>
      <w:r w:rsidRPr="0024525F">
        <w:rPr>
          <w:rFonts w:ascii="Times New Roman" w:hAnsi="Times New Roman"/>
          <w:sz w:val="24"/>
        </w:rPr>
        <w:tab/>
      </w:r>
      <w:r w:rsidRPr="0024525F">
        <w:rPr>
          <w:rFonts w:ascii="Times New Roman" w:hAnsi="Times New Roman"/>
          <w:sz w:val="24"/>
        </w:rPr>
        <w:tab/>
      </w:r>
      <w:r w:rsidRPr="0024525F">
        <w:rPr>
          <w:rFonts w:ascii="Times New Roman" w:hAnsi="Times New Roman"/>
          <w:sz w:val="24"/>
        </w:rPr>
        <w:tab/>
      </w:r>
      <w:r w:rsidRPr="0024525F">
        <w:rPr>
          <w:rFonts w:ascii="Times New Roman" w:hAnsi="Times New Roman"/>
          <w:sz w:val="24"/>
        </w:rPr>
        <w:tab/>
      </w:r>
      <w:r w:rsidR="006E770B">
        <w:rPr>
          <w:rFonts w:ascii="Times New Roman" w:hAnsi="Times New Roman"/>
          <w:sz w:val="24"/>
        </w:rPr>
        <w:tab/>
      </w:r>
    </w:p>
    <w:p w14:paraId="1621ADBB" w14:textId="77777777" w:rsidR="00006E7D" w:rsidRPr="0024525F" w:rsidRDefault="00006E7D" w:rsidP="00605566">
      <w:pPr>
        <w:rPr>
          <w:rFonts w:ascii="Times New Roman" w:hAnsi="Times New Roman"/>
          <w:sz w:val="24"/>
        </w:rPr>
      </w:pPr>
    </w:p>
    <w:p w14:paraId="2512AB10" w14:textId="77777777" w:rsidR="00006E7D" w:rsidRPr="0024525F" w:rsidRDefault="00006E7D" w:rsidP="00605566">
      <w:pPr>
        <w:rPr>
          <w:rFonts w:ascii="Times New Roman" w:hAnsi="Times New Roman"/>
          <w:sz w:val="24"/>
        </w:rPr>
      </w:pPr>
    </w:p>
    <w:p w14:paraId="58394D44" w14:textId="77777777" w:rsidR="00006E7D" w:rsidRPr="00430C53" w:rsidRDefault="00006E7D" w:rsidP="00605566">
      <w:pPr>
        <w:rPr>
          <w:rFonts w:ascii="Times New Roman" w:hAnsi="Times New Roman"/>
          <w:b/>
          <w:bCs/>
          <w:sz w:val="24"/>
        </w:rPr>
      </w:pPr>
    </w:p>
    <w:p w14:paraId="666B9433" w14:textId="77777777" w:rsidR="0096076E" w:rsidRDefault="00006E7D" w:rsidP="00605566">
      <w:pPr>
        <w:tabs>
          <w:tab w:val="left" w:pos="-1440"/>
        </w:tabs>
        <w:rPr>
          <w:rFonts w:ascii="Times New Roman" w:hAnsi="Times New Roman"/>
          <w:b/>
          <w:bCs/>
          <w:sz w:val="24"/>
        </w:rPr>
      </w:pPr>
      <w:r w:rsidRPr="00430C53">
        <w:rPr>
          <w:rFonts w:ascii="Times New Roman" w:hAnsi="Times New Roman"/>
          <w:b/>
          <w:bCs/>
          <w:sz w:val="24"/>
        </w:rPr>
        <w:t>APPROVED AS TO FORM AND LEGAL</w:t>
      </w:r>
      <w:r w:rsidR="00143096" w:rsidRPr="00430C53">
        <w:rPr>
          <w:rFonts w:ascii="Times New Roman" w:hAnsi="Times New Roman"/>
          <w:b/>
          <w:bCs/>
          <w:sz w:val="24"/>
        </w:rPr>
        <w:t xml:space="preserve"> </w:t>
      </w:r>
      <w:r w:rsidR="0096076E">
        <w:rPr>
          <w:rFonts w:ascii="Times New Roman" w:hAnsi="Times New Roman"/>
          <w:b/>
          <w:bCs/>
          <w:sz w:val="24"/>
        </w:rPr>
        <w:tab/>
      </w:r>
      <w:permStart w:id="487669227" w:edGrp="everyone"/>
      <w:r w:rsidR="0096076E">
        <w:rPr>
          <w:rFonts w:ascii="Times New Roman" w:hAnsi="Times New Roman"/>
          <w:b/>
          <w:bCs/>
          <w:sz w:val="24"/>
        </w:rPr>
        <w:t>APPROVED BY THE BOARD OF ESTIMATES</w:t>
      </w:r>
      <w:permEnd w:id="487669227"/>
    </w:p>
    <w:p w14:paraId="678A325C" w14:textId="0C9504E6" w:rsidR="00006E7D" w:rsidRPr="00430C53" w:rsidRDefault="00006E7D" w:rsidP="00605566">
      <w:pPr>
        <w:rPr>
          <w:rFonts w:ascii="Times New Roman" w:hAnsi="Times New Roman"/>
          <w:b/>
          <w:bCs/>
          <w:sz w:val="24"/>
        </w:rPr>
      </w:pPr>
      <w:r w:rsidRPr="00430C53">
        <w:rPr>
          <w:rFonts w:ascii="Times New Roman" w:hAnsi="Times New Roman"/>
          <w:b/>
          <w:bCs/>
          <w:sz w:val="24"/>
        </w:rPr>
        <w:t xml:space="preserve">SUFFICIENCY </w:t>
      </w:r>
    </w:p>
    <w:p w14:paraId="3BBADDD2" w14:textId="77777777" w:rsidR="00006E7D" w:rsidRPr="0024525F" w:rsidRDefault="00006E7D" w:rsidP="00605566">
      <w:pPr>
        <w:rPr>
          <w:rFonts w:ascii="Times New Roman" w:hAnsi="Times New Roman"/>
          <w:sz w:val="24"/>
        </w:rPr>
      </w:pPr>
    </w:p>
    <w:p w14:paraId="4BD09751" w14:textId="053B097D" w:rsidR="00006E7D" w:rsidRPr="0024525F" w:rsidRDefault="00006E7D" w:rsidP="00605566">
      <w:pPr>
        <w:rPr>
          <w:rFonts w:ascii="Times New Roman" w:hAnsi="Times New Roman"/>
          <w:sz w:val="24"/>
        </w:rPr>
      </w:pPr>
    </w:p>
    <w:p w14:paraId="1C49D2B9" w14:textId="37AB2A20" w:rsidR="00006E7D" w:rsidRPr="0096076E" w:rsidRDefault="0096076E" w:rsidP="00605566">
      <w:pPr>
        <w:tabs>
          <w:tab w:val="left" w:pos="-1440"/>
        </w:tabs>
        <w:rPr>
          <w:rFonts w:ascii="Times New Roman" w:hAnsi="Times New Roman"/>
          <w:sz w:val="24"/>
        </w:rPr>
      </w:pPr>
      <w:r>
        <w:rPr>
          <w:rFonts w:ascii="Times New Roman" w:hAnsi="Times New Roman"/>
          <w:sz w:val="24"/>
        </w:rPr>
        <w:t>____________________________________</w:t>
      </w:r>
      <w:permStart w:id="1152666006" w:edGrp="everyone"/>
      <w:r w:rsidR="00006E7D" w:rsidRPr="0096076E">
        <w:rPr>
          <w:rFonts w:ascii="Times New Roman" w:hAnsi="Times New Roman"/>
          <w:sz w:val="24"/>
        </w:rPr>
        <w:tab/>
      </w:r>
      <w:r>
        <w:rPr>
          <w:rFonts w:ascii="Times New Roman" w:hAnsi="Times New Roman"/>
          <w:sz w:val="24"/>
        </w:rPr>
        <w:t>__________________________________________</w:t>
      </w:r>
      <w:permEnd w:id="1152666006"/>
    </w:p>
    <w:p w14:paraId="5725C3F2" w14:textId="5547C8B6" w:rsidR="00006E7D" w:rsidRPr="0024525F" w:rsidRDefault="0096076E" w:rsidP="00605566">
      <w:pPr>
        <w:tabs>
          <w:tab w:val="left" w:pos="-1440"/>
        </w:tabs>
        <w:rPr>
          <w:rFonts w:ascii="Times New Roman" w:hAnsi="Times New Roman"/>
          <w:sz w:val="24"/>
        </w:rPr>
      </w:pPr>
      <w:permStart w:id="514748200" w:edGrp="everyone"/>
      <w:r>
        <w:rPr>
          <w:rFonts w:ascii="Times New Roman" w:hAnsi="Times New Roman"/>
          <w:sz w:val="24"/>
        </w:rPr>
        <w:t>Assistant/</w:t>
      </w:r>
      <w:r w:rsidRPr="0024525F">
        <w:rPr>
          <w:rFonts w:ascii="Times New Roman" w:hAnsi="Times New Roman"/>
          <w:sz w:val="24"/>
        </w:rPr>
        <w:t xml:space="preserve">Chief Solicitor   </w:t>
      </w:r>
      <w:permEnd w:id="514748200"/>
      <w:r w:rsidR="00006E7D" w:rsidRPr="0024525F">
        <w:rPr>
          <w:rFonts w:ascii="Times New Roman" w:hAnsi="Times New Roman"/>
          <w:sz w:val="24"/>
        </w:rPr>
        <w:tab/>
      </w:r>
      <w:r w:rsidR="00006E7D" w:rsidRPr="0024525F">
        <w:rPr>
          <w:rFonts w:ascii="Times New Roman" w:hAnsi="Times New Roman"/>
          <w:sz w:val="24"/>
        </w:rPr>
        <w:tab/>
      </w:r>
      <w:r w:rsidR="00143096" w:rsidRPr="0024525F">
        <w:rPr>
          <w:rFonts w:ascii="Times New Roman" w:hAnsi="Times New Roman"/>
          <w:sz w:val="24"/>
        </w:rPr>
        <w:tab/>
      </w:r>
      <w:r w:rsidR="00873C64">
        <w:rPr>
          <w:rFonts w:ascii="Times New Roman" w:hAnsi="Times New Roman"/>
          <w:sz w:val="24"/>
        </w:rPr>
        <w:tab/>
      </w:r>
      <w:permStart w:id="940014201" w:edGrp="everyone"/>
      <w:r>
        <w:rPr>
          <w:rFonts w:ascii="Times New Roman" w:hAnsi="Times New Roman"/>
          <w:sz w:val="24"/>
        </w:rPr>
        <w:t>Clerk</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Date</w:t>
      </w:r>
      <w:r w:rsidR="00006E7D" w:rsidRPr="0024525F">
        <w:rPr>
          <w:rFonts w:ascii="Times New Roman" w:hAnsi="Times New Roman"/>
          <w:sz w:val="24"/>
        </w:rPr>
        <w:t xml:space="preserve"> </w:t>
      </w:r>
    </w:p>
    <w:permEnd w:id="940014201"/>
    <w:p w14:paraId="5EDAF25B" w14:textId="77777777" w:rsidR="00006E7D" w:rsidRPr="0024525F" w:rsidRDefault="00006E7D" w:rsidP="00605566">
      <w:pPr>
        <w:rPr>
          <w:rFonts w:ascii="Times New Roman" w:hAnsi="Times New Roman"/>
          <w:sz w:val="24"/>
        </w:rPr>
      </w:pPr>
    </w:p>
    <w:p w14:paraId="2974F2B3" w14:textId="77777777" w:rsidR="00620894" w:rsidRDefault="00620894">
      <w:pPr>
        <w:widowControl/>
        <w:autoSpaceDE/>
        <w:autoSpaceDN/>
        <w:adjustRightInd/>
        <w:rPr>
          <w:rFonts w:ascii="Times New Roman" w:hAnsi="Times New Roman"/>
          <w:b/>
          <w:sz w:val="24"/>
        </w:rPr>
      </w:pPr>
      <w:r>
        <w:rPr>
          <w:rFonts w:ascii="Times New Roman" w:hAnsi="Times New Roman"/>
          <w:b/>
          <w:sz w:val="24"/>
        </w:rPr>
        <w:br w:type="page"/>
      </w:r>
    </w:p>
    <w:p w14:paraId="179E8D5B" w14:textId="75145E5C" w:rsidR="00CF0C20" w:rsidRPr="0024525F" w:rsidRDefault="00657D3A" w:rsidP="00873C64">
      <w:pPr>
        <w:widowControl/>
        <w:autoSpaceDE/>
        <w:autoSpaceDN/>
        <w:adjustRightInd/>
        <w:jc w:val="center"/>
        <w:rPr>
          <w:rFonts w:ascii="Times New Roman" w:hAnsi="Times New Roman"/>
          <w:b/>
          <w:sz w:val="24"/>
        </w:rPr>
      </w:pPr>
      <w:r w:rsidRPr="0024525F">
        <w:rPr>
          <w:rFonts w:ascii="Times New Roman" w:hAnsi="Times New Roman"/>
          <w:b/>
          <w:sz w:val="24"/>
        </w:rPr>
        <w:lastRenderedPageBreak/>
        <w:t>EXHIBIT 1</w:t>
      </w:r>
    </w:p>
    <w:p w14:paraId="38A18785" w14:textId="77777777" w:rsidR="00CF0C20" w:rsidRPr="0024525F" w:rsidRDefault="00CF0C20" w:rsidP="00CF0C20">
      <w:pPr>
        <w:jc w:val="center"/>
        <w:rPr>
          <w:rFonts w:ascii="Times New Roman" w:hAnsi="Times New Roman"/>
          <w:sz w:val="24"/>
        </w:rPr>
      </w:pPr>
    </w:p>
    <w:p w14:paraId="27D8BA48" w14:textId="3B67A065" w:rsidR="00CF0C20" w:rsidRPr="0024525F" w:rsidRDefault="00873C64" w:rsidP="00CF0C20">
      <w:pPr>
        <w:jc w:val="center"/>
        <w:rPr>
          <w:rFonts w:ascii="Times New Roman" w:hAnsi="Times New Roman"/>
          <w:b/>
          <w:sz w:val="24"/>
          <w:u w:val="single"/>
        </w:rPr>
      </w:pPr>
      <w:permStart w:id="1937252586" w:edGrp="everyone"/>
      <w:r>
        <w:rPr>
          <w:rFonts w:ascii="Times New Roman" w:hAnsi="Times New Roman"/>
          <w:b/>
          <w:sz w:val="24"/>
          <w:u w:val="single"/>
        </w:rPr>
        <w:t>SCOPE OF SERVICES AND BUDGET</w:t>
      </w:r>
    </w:p>
    <w:p w14:paraId="406F2224" w14:textId="77777777" w:rsidR="00CF0C20" w:rsidRPr="0024525F" w:rsidRDefault="00CF0C20" w:rsidP="00CF0C20">
      <w:pPr>
        <w:rPr>
          <w:rFonts w:ascii="Times New Roman" w:hAnsi="Times New Roman"/>
          <w:sz w:val="24"/>
        </w:rPr>
      </w:pPr>
    </w:p>
    <w:p w14:paraId="4546C47D" w14:textId="77777777" w:rsidR="00251026" w:rsidRPr="0024525F" w:rsidRDefault="00251026" w:rsidP="00CF0C20">
      <w:pPr>
        <w:rPr>
          <w:rFonts w:ascii="Times New Roman" w:hAnsi="Times New Roman"/>
          <w:sz w:val="24"/>
        </w:rPr>
      </w:pPr>
    </w:p>
    <w:p w14:paraId="2BEA4BCC" w14:textId="5E7EBF2D" w:rsidR="00987016" w:rsidRPr="0024525F" w:rsidRDefault="00657D3A" w:rsidP="00CF0C20">
      <w:pPr>
        <w:pStyle w:val="ListParagraph"/>
        <w:numPr>
          <w:ilvl w:val="0"/>
          <w:numId w:val="7"/>
        </w:numPr>
        <w:rPr>
          <w:rFonts w:ascii="Times New Roman" w:hAnsi="Times New Roman"/>
          <w:sz w:val="24"/>
          <w:szCs w:val="24"/>
        </w:rPr>
      </w:pPr>
      <w:r w:rsidRPr="0024525F">
        <w:rPr>
          <w:rFonts w:ascii="Times New Roman" w:hAnsi="Times New Roman"/>
          <w:sz w:val="24"/>
          <w:szCs w:val="24"/>
        </w:rPr>
        <w:t xml:space="preserve">The Department </w:t>
      </w:r>
      <w:r w:rsidR="00987016" w:rsidRPr="0024525F">
        <w:rPr>
          <w:rFonts w:ascii="Times New Roman" w:hAnsi="Times New Roman"/>
          <w:sz w:val="24"/>
          <w:szCs w:val="24"/>
        </w:rPr>
        <w:t xml:space="preserve">will implement the </w:t>
      </w:r>
      <w:r w:rsidRPr="0024525F">
        <w:rPr>
          <w:rFonts w:ascii="Times New Roman" w:hAnsi="Times New Roman"/>
          <w:bCs/>
          <w:sz w:val="24"/>
          <w:szCs w:val="24"/>
        </w:rPr>
        <w:t>p</w:t>
      </w:r>
      <w:r w:rsidR="00987016" w:rsidRPr="0024525F">
        <w:rPr>
          <w:rFonts w:ascii="Times New Roman" w:hAnsi="Times New Roman"/>
          <w:bCs/>
          <w:sz w:val="24"/>
          <w:szCs w:val="24"/>
        </w:rPr>
        <w:t xml:space="preserve">rogram in accordance with </w:t>
      </w:r>
      <w:r w:rsidRPr="0024525F">
        <w:rPr>
          <w:rFonts w:ascii="Times New Roman" w:hAnsi="Times New Roman"/>
          <w:bCs/>
          <w:sz w:val="24"/>
          <w:szCs w:val="24"/>
        </w:rPr>
        <w:t>its</w:t>
      </w:r>
      <w:r w:rsidR="00987016" w:rsidRPr="0024525F">
        <w:rPr>
          <w:rFonts w:ascii="Times New Roman" w:hAnsi="Times New Roman"/>
          <w:bCs/>
          <w:sz w:val="24"/>
          <w:szCs w:val="24"/>
        </w:rPr>
        <w:t xml:space="preserve"> proposal</w:t>
      </w:r>
      <w:r w:rsidR="0024525F" w:rsidRPr="0024525F">
        <w:rPr>
          <w:rFonts w:ascii="Times New Roman" w:hAnsi="Times New Roman"/>
          <w:bCs/>
          <w:sz w:val="24"/>
          <w:szCs w:val="24"/>
        </w:rPr>
        <w:t>, as approved by MORP,</w:t>
      </w:r>
      <w:r w:rsidR="00987016" w:rsidRPr="0024525F">
        <w:rPr>
          <w:rFonts w:ascii="Times New Roman" w:hAnsi="Times New Roman"/>
          <w:bCs/>
          <w:sz w:val="24"/>
          <w:szCs w:val="24"/>
        </w:rPr>
        <w:t xml:space="preserve"> </w:t>
      </w:r>
      <w:r w:rsidR="0024525F" w:rsidRPr="0024525F">
        <w:rPr>
          <w:rFonts w:ascii="Times New Roman" w:hAnsi="Times New Roman"/>
          <w:bCs/>
          <w:sz w:val="24"/>
          <w:szCs w:val="24"/>
        </w:rPr>
        <w:t>which is attached hereto and incorporated herein.</w:t>
      </w:r>
    </w:p>
    <w:p w14:paraId="7022A405" w14:textId="77777777" w:rsidR="00E314D6" w:rsidRPr="0024525F" w:rsidRDefault="00E314D6" w:rsidP="00E314D6">
      <w:pPr>
        <w:pStyle w:val="ListParagraph"/>
        <w:rPr>
          <w:rFonts w:ascii="Times New Roman" w:hAnsi="Times New Roman"/>
          <w:sz w:val="24"/>
          <w:szCs w:val="24"/>
        </w:rPr>
      </w:pPr>
    </w:p>
    <w:p w14:paraId="788DB9ED" w14:textId="020C482D" w:rsidR="00E314D6" w:rsidRPr="0024525F" w:rsidRDefault="00657D3A" w:rsidP="00E314D6">
      <w:pPr>
        <w:pStyle w:val="ListParagraph"/>
        <w:numPr>
          <w:ilvl w:val="0"/>
          <w:numId w:val="7"/>
        </w:numPr>
        <w:spacing w:after="0" w:line="240" w:lineRule="auto"/>
        <w:rPr>
          <w:rFonts w:ascii="Times New Roman" w:hAnsi="Times New Roman"/>
          <w:sz w:val="24"/>
          <w:szCs w:val="24"/>
        </w:rPr>
      </w:pPr>
      <w:r w:rsidRPr="0024525F">
        <w:rPr>
          <w:rFonts w:ascii="Times New Roman" w:hAnsi="Times New Roman"/>
          <w:sz w:val="24"/>
          <w:szCs w:val="24"/>
        </w:rPr>
        <w:t xml:space="preserve">The Department’s implementation of the program may include but not be limited to contracting with subrecipients or contractors, providing programmatic monitoring and oversight of subrecipients, providing budget oversight, drafting reports, and overseeing program evaluation. </w:t>
      </w:r>
    </w:p>
    <w:p w14:paraId="46ECC2A8" w14:textId="77777777" w:rsidR="00251026" w:rsidRPr="0024525F" w:rsidRDefault="00251026" w:rsidP="009805A5">
      <w:pPr>
        <w:rPr>
          <w:rFonts w:ascii="Times New Roman" w:hAnsi="Times New Roman"/>
          <w:sz w:val="24"/>
        </w:rPr>
      </w:pPr>
    </w:p>
    <w:p w14:paraId="470FB7AB" w14:textId="328812A4" w:rsidR="00987016" w:rsidRPr="0024525F" w:rsidRDefault="00657D3A" w:rsidP="00987016">
      <w:pPr>
        <w:pStyle w:val="ListParagraph"/>
        <w:numPr>
          <w:ilvl w:val="0"/>
          <w:numId w:val="7"/>
        </w:numPr>
        <w:spacing w:after="0" w:line="240" w:lineRule="auto"/>
        <w:rPr>
          <w:rFonts w:ascii="Times New Roman" w:hAnsi="Times New Roman"/>
          <w:sz w:val="24"/>
          <w:szCs w:val="24"/>
        </w:rPr>
      </w:pPr>
      <w:r w:rsidRPr="0024525F">
        <w:rPr>
          <w:rFonts w:ascii="Times New Roman" w:hAnsi="Times New Roman"/>
          <w:sz w:val="24"/>
          <w:szCs w:val="24"/>
        </w:rPr>
        <w:t xml:space="preserve">The Department </w:t>
      </w:r>
      <w:r w:rsidR="00461B43">
        <w:rPr>
          <w:rFonts w:ascii="Times New Roman" w:hAnsi="Times New Roman"/>
          <w:sz w:val="24"/>
          <w:szCs w:val="24"/>
        </w:rPr>
        <w:t xml:space="preserve">supported by MORP </w:t>
      </w:r>
      <w:r w:rsidRPr="0024525F">
        <w:rPr>
          <w:rFonts w:ascii="Times New Roman" w:hAnsi="Times New Roman"/>
          <w:sz w:val="24"/>
          <w:szCs w:val="24"/>
        </w:rPr>
        <w:t>wi</w:t>
      </w:r>
      <w:r w:rsidR="00E314D6" w:rsidRPr="0024525F">
        <w:rPr>
          <w:rFonts w:ascii="Times New Roman" w:hAnsi="Times New Roman"/>
          <w:sz w:val="24"/>
          <w:szCs w:val="24"/>
        </w:rPr>
        <w:t>ll provide grant management</w:t>
      </w:r>
      <w:r w:rsidR="001478E3">
        <w:rPr>
          <w:rFonts w:ascii="Times New Roman" w:hAnsi="Times New Roman"/>
          <w:sz w:val="24"/>
          <w:szCs w:val="24"/>
        </w:rPr>
        <w:t>,</w:t>
      </w:r>
      <w:r w:rsidR="00E314D6" w:rsidRPr="0024525F">
        <w:rPr>
          <w:rFonts w:ascii="Times New Roman" w:hAnsi="Times New Roman"/>
          <w:sz w:val="24"/>
          <w:szCs w:val="24"/>
        </w:rPr>
        <w:t xml:space="preserve"> </w:t>
      </w:r>
      <w:r w:rsidR="004A0F69" w:rsidRPr="0024525F">
        <w:rPr>
          <w:rFonts w:ascii="Times New Roman" w:hAnsi="Times New Roman"/>
          <w:sz w:val="24"/>
          <w:szCs w:val="24"/>
        </w:rPr>
        <w:t>fiscal</w:t>
      </w:r>
      <w:r w:rsidR="00190CAF">
        <w:rPr>
          <w:rFonts w:ascii="Times New Roman" w:hAnsi="Times New Roman"/>
          <w:sz w:val="24"/>
          <w:szCs w:val="24"/>
        </w:rPr>
        <w:t>,</w:t>
      </w:r>
      <w:r w:rsidR="00E314D6" w:rsidRPr="0024525F">
        <w:rPr>
          <w:rFonts w:ascii="Times New Roman" w:hAnsi="Times New Roman"/>
          <w:sz w:val="24"/>
          <w:szCs w:val="24"/>
        </w:rPr>
        <w:t xml:space="preserve"> and programmatic</w:t>
      </w:r>
      <w:r w:rsidR="004A0F69" w:rsidRPr="0024525F">
        <w:rPr>
          <w:rFonts w:ascii="Times New Roman" w:hAnsi="Times New Roman"/>
          <w:sz w:val="24"/>
          <w:szCs w:val="24"/>
        </w:rPr>
        <w:t xml:space="preserve"> oversight for </w:t>
      </w:r>
      <w:r w:rsidRPr="0024525F">
        <w:rPr>
          <w:rFonts w:ascii="Times New Roman" w:hAnsi="Times New Roman"/>
          <w:sz w:val="24"/>
          <w:szCs w:val="24"/>
        </w:rPr>
        <w:t>the subrecipients.</w:t>
      </w:r>
    </w:p>
    <w:p w14:paraId="54DE69BF" w14:textId="77777777" w:rsidR="00251026" w:rsidRPr="0024525F" w:rsidRDefault="00251026" w:rsidP="00D930CA">
      <w:pPr>
        <w:rPr>
          <w:rFonts w:ascii="Times New Roman" w:hAnsi="Times New Roman"/>
          <w:sz w:val="24"/>
        </w:rPr>
      </w:pPr>
    </w:p>
    <w:p w14:paraId="6671FDD5" w14:textId="5164A66A" w:rsidR="00D930CA" w:rsidRPr="0024525F" w:rsidRDefault="00657D3A" w:rsidP="00987016">
      <w:pPr>
        <w:pStyle w:val="ListParagraph"/>
        <w:numPr>
          <w:ilvl w:val="0"/>
          <w:numId w:val="7"/>
        </w:numPr>
        <w:spacing w:after="0" w:line="240" w:lineRule="auto"/>
        <w:rPr>
          <w:rFonts w:ascii="Times New Roman" w:hAnsi="Times New Roman"/>
          <w:sz w:val="24"/>
          <w:szCs w:val="24"/>
        </w:rPr>
      </w:pPr>
      <w:r w:rsidRPr="0024525F">
        <w:rPr>
          <w:rFonts w:ascii="Times New Roman" w:hAnsi="Times New Roman"/>
          <w:sz w:val="24"/>
          <w:szCs w:val="24"/>
        </w:rPr>
        <w:t>The Department</w:t>
      </w:r>
      <w:r w:rsidR="00D930CA" w:rsidRPr="0024525F">
        <w:rPr>
          <w:rFonts w:ascii="Times New Roman" w:hAnsi="Times New Roman"/>
          <w:sz w:val="24"/>
          <w:szCs w:val="24"/>
        </w:rPr>
        <w:t xml:space="preserve"> will work with </w:t>
      </w:r>
      <w:r w:rsidRPr="0024525F">
        <w:rPr>
          <w:rFonts w:ascii="Times New Roman" w:hAnsi="Times New Roman"/>
          <w:sz w:val="24"/>
          <w:szCs w:val="24"/>
        </w:rPr>
        <w:t>subrecip</w:t>
      </w:r>
      <w:r w:rsidR="00620894">
        <w:rPr>
          <w:rFonts w:ascii="Times New Roman" w:hAnsi="Times New Roman"/>
          <w:sz w:val="24"/>
          <w:szCs w:val="24"/>
        </w:rPr>
        <w:t>ients</w:t>
      </w:r>
      <w:r w:rsidRPr="0024525F">
        <w:rPr>
          <w:rFonts w:ascii="Times New Roman" w:hAnsi="Times New Roman"/>
          <w:sz w:val="24"/>
          <w:szCs w:val="24"/>
        </w:rPr>
        <w:t xml:space="preserve"> and contractors </w:t>
      </w:r>
      <w:r w:rsidR="00D930CA" w:rsidRPr="0024525F">
        <w:rPr>
          <w:rFonts w:ascii="Times New Roman" w:hAnsi="Times New Roman"/>
          <w:sz w:val="24"/>
          <w:szCs w:val="24"/>
        </w:rPr>
        <w:t xml:space="preserve">to track program outcomes and will provide draft program reports to </w:t>
      </w:r>
      <w:r w:rsidR="00027996" w:rsidRPr="0024525F">
        <w:rPr>
          <w:rFonts w:ascii="Times New Roman" w:hAnsi="Times New Roman"/>
          <w:sz w:val="24"/>
          <w:szCs w:val="24"/>
        </w:rPr>
        <w:t>MORP</w:t>
      </w:r>
      <w:r w:rsidR="00461B43">
        <w:rPr>
          <w:rFonts w:ascii="Times New Roman" w:hAnsi="Times New Roman"/>
          <w:sz w:val="24"/>
          <w:szCs w:val="24"/>
        </w:rPr>
        <w:t xml:space="preserve"> as requested.  </w:t>
      </w:r>
      <w:r w:rsidR="00841A3F">
        <w:rPr>
          <w:rFonts w:ascii="Times New Roman" w:hAnsi="Times New Roman"/>
          <w:sz w:val="24"/>
          <w:szCs w:val="24"/>
        </w:rPr>
        <w:t>Information from the r</w:t>
      </w:r>
      <w:r w:rsidR="00022372" w:rsidRPr="0024525F">
        <w:rPr>
          <w:rFonts w:ascii="Times New Roman" w:hAnsi="Times New Roman"/>
          <w:sz w:val="24"/>
          <w:szCs w:val="24"/>
        </w:rPr>
        <w:t>eports will be</w:t>
      </w:r>
      <w:r w:rsidR="00841A3F">
        <w:rPr>
          <w:rFonts w:ascii="Times New Roman" w:hAnsi="Times New Roman"/>
          <w:sz w:val="24"/>
          <w:szCs w:val="24"/>
        </w:rPr>
        <w:t xml:space="preserve"> </w:t>
      </w:r>
      <w:r w:rsidR="00FE6B1D">
        <w:rPr>
          <w:rFonts w:ascii="Times New Roman" w:hAnsi="Times New Roman"/>
          <w:sz w:val="24"/>
          <w:szCs w:val="24"/>
        </w:rPr>
        <w:t>summarized</w:t>
      </w:r>
      <w:r w:rsidR="00841A3F">
        <w:rPr>
          <w:rFonts w:ascii="Times New Roman" w:hAnsi="Times New Roman"/>
          <w:sz w:val="24"/>
          <w:szCs w:val="24"/>
        </w:rPr>
        <w:t xml:space="preserve"> and</w:t>
      </w:r>
      <w:r w:rsidR="00022372" w:rsidRPr="0024525F">
        <w:rPr>
          <w:rFonts w:ascii="Times New Roman" w:hAnsi="Times New Roman"/>
          <w:sz w:val="24"/>
          <w:szCs w:val="24"/>
        </w:rPr>
        <w:t xml:space="preserve"> sent to </w:t>
      </w:r>
      <w:r w:rsidRPr="0024525F">
        <w:rPr>
          <w:rFonts w:ascii="Times New Roman" w:hAnsi="Times New Roman"/>
          <w:sz w:val="24"/>
          <w:szCs w:val="24"/>
        </w:rPr>
        <w:t xml:space="preserve">the U.S. Department of Treasury </w:t>
      </w:r>
      <w:r w:rsidR="00022372" w:rsidRPr="0024525F">
        <w:rPr>
          <w:rFonts w:ascii="Times New Roman" w:hAnsi="Times New Roman"/>
          <w:sz w:val="24"/>
          <w:szCs w:val="24"/>
        </w:rPr>
        <w:t xml:space="preserve">by </w:t>
      </w:r>
      <w:r w:rsidR="00027996" w:rsidRPr="0024525F">
        <w:rPr>
          <w:rFonts w:ascii="Times New Roman" w:hAnsi="Times New Roman"/>
          <w:sz w:val="24"/>
          <w:szCs w:val="24"/>
        </w:rPr>
        <w:t>MORP</w:t>
      </w:r>
      <w:r w:rsidR="00022372" w:rsidRPr="0024525F">
        <w:rPr>
          <w:rFonts w:ascii="Times New Roman" w:hAnsi="Times New Roman"/>
          <w:sz w:val="24"/>
          <w:szCs w:val="24"/>
        </w:rPr>
        <w:t>.</w:t>
      </w:r>
    </w:p>
    <w:p w14:paraId="738B9801" w14:textId="77777777" w:rsidR="00251026" w:rsidRPr="0024525F" w:rsidRDefault="00251026" w:rsidP="00D930CA">
      <w:pPr>
        <w:rPr>
          <w:rFonts w:ascii="Times New Roman" w:hAnsi="Times New Roman"/>
          <w:sz w:val="24"/>
        </w:rPr>
      </w:pPr>
    </w:p>
    <w:p w14:paraId="44BA231A" w14:textId="44B76E74" w:rsidR="00CF0C20" w:rsidRPr="0024525F" w:rsidRDefault="00657D3A" w:rsidP="00022372">
      <w:pPr>
        <w:pStyle w:val="ListParagraph"/>
        <w:numPr>
          <w:ilvl w:val="0"/>
          <w:numId w:val="7"/>
        </w:numPr>
        <w:spacing w:after="0" w:line="240" w:lineRule="auto"/>
        <w:rPr>
          <w:rFonts w:ascii="Times New Roman" w:hAnsi="Times New Roman"/>
          <w:sz w:val="24"/>
          <w:szCs w:val="24"/>
        </w:rPr>
      </w:pPr>
      <w:r w:rsidRPr="0024525F">
        <w:rPr>
          <w:rFonts w:ascii="Times New Roman" w:hAnsi="Times New Roman"/>
          <w:sz w:val="24"/>
          <w:szCs w:val="24"/>
        </w:rPr>
        <w:t>The Department</w:t>
      </w:r>
      <w:r w:rsidR="00D930CA" w:rsidRPr="0024525F">
        <w:rPr>
          <w:rFonts w:ascii="Times New Roman" w:hAnsi="Times New Roman"/>
          <w:sz w:val="24"/>
          <w:szCs w:val="24"/>
        </w:rPr>
        <w:t xml:space="preserve"> will receive invoices from</w:t>
      </w:r>
      <w:r w:rsidRPr="0024525F">
        <w:rPr>
          <w:rFonts w:ascii="Times New Roman" w:hAnsi="Times New Roman"/>
          <w:sz w:val="24"/>
          <w:szCs w:val="24"/>
        </w:rPr>
        <w:t xml:space="preserve"> subrecipients and contractors,</w:t>
      </w:r>
      <w:r w:rsidR="00D930CA" w:rsidRPr="0024525F">
        <w:rPr>
          <w:rFonts w:ascii="Times New Roman" w:hAnsi="Times New Roman"/>
          <w:sz w:val="24"/>
          <w:szCs w:val="24"/>
        </w:rPr>
        <w:t xml:space="preserve"> track expenditures, and complete draft fiscal reports for submission to </w:t>
      </w:r>
      <w:r w:rsidR="00027996" w:rsidRPr="0024525F">
        <w:rPr>
          <w:rFonts w:ascii="Times New Roman" w:hAnsi="Times New Roman"/>
          <w:sz w:val="24"/>
          <w:szCs w:val="24"/>
        </w:rPr>
        <w:t>MORP</w:t>
      </w:r>
      <w:r w:rsidR="008115C9">
        <w:rPr>
          <w:rFonts w:ascii="Times New Roman" w:hAnsi="Times New Roman"/>
          <w:sz w:val="24"/>
          <w:szCs w:val="24"/>
        </w:rPr>
        <w:t>.</w:t>
      </w:r>
    </w:p>
    <w:p w14:paraId="6EACE407" w14:textId="77777777" w:rsidR="00D930CA" w:rsidRPr="0024525F" w:rsidRDefault="00D930CA" w:rsidP="00D930CA">
      <w:pPr>
        <w:rPr>
          <w:rFonts w:ascii="Times New Roman" w:hAnsi="Times New Roman"/>
          <w:sz w:val="24"/>
        </w:rPr>
      </w:pPr>
    </w:p>
    <w:p w14:paraId="4597E159" w14:textId="151D9FE4" w:rsidR="00D930CA" w:rsidRDefault="0024525F" w:rsidP="00D930CA">
      <w:pPr>
        <w:pStyle w:val="ListParagraph"/>
        <w:numPr>
          <w:ilvl w:val="0"/>
          <w:numId w:val="7"/>
        </w:numPr>
        <w:spacing w:after="0" w:line="240" w:lineRule="auto"/>
        <w:rPr>
          <w:rFonts w:ascii="Times New Roman" w:hAnsi="Times New Roman"/>
          <w:sz w:val="24"/>
          <w:szCs w:val="24"/>
        </w:rPr>
      </w:pPr>
      <w:r w:rsidRPr="0024525F">
        <w:rPr>
          <w:rFonts w:ascii="Times New Roman" w:hAnsi="Times New Roman"/>
          <w:sz w:val="24"/>
          <w:szCs w:val="24"/>
        </w:rPr>
        <w:t>The Department</w:t>
      </w:r>
      <w:r w:rsidR="00461B43">
        <w:rPr>
          <w:rFonts w:ascii="Times New Roman" w:hAnsi="Times New Roman"/>
          <w:sz w:val="24"/>
          <w:szCs w:val="24"/>
        </w:rPr>
        <w:t xml:space="preserve"> supported by MORP</w:t>
      </w:r>
      <w:r w:rsidRPr="0024525F">
        <w:rPr>
          <w:rFonts w:ascii="Times New Roman" w:hAnsi="Times New Roman"/>
          <w:sz w:val="24"/>
          <w:szCs w:val="24"/>
        </w:rPr>
        <w:t xml:space="preserve"> wi</w:t>
      </w:r>
      <w:r w:rsidR="00D930CA" w:rsidRPr="0024525F">
        <w:rPr>
          <w:rFonts w:ascii="Times New Roman" w:hAnsi="Times New Roman"/>
          <w:sz w:val="24"/>
          <w:szCs w:val="24"/>
        </w:rPr>
        <w:t xml:space="preserve">ll provide technical assistance and operational support to </w:t>
      </w:r>
      <w:r w:rsidRPr="0024525F">
        <w:rPr>
          <w:rFonts w:ascii="Times New Roman" w:hAnsi="Times New Roman"/>
          <w:sz w:val="24"/>
          <w:szCs w:val="24"/>
        </w:rPr>
        <w:t>subrecipients</w:t>
      </w:r>
      <w:r w:rsidR="00620894">
        <w:rPr>
          <w:rFonts w:ascii="Times New Roman" w:hAnsi="Times New Roman"/>
          <w:sz w:val="24"/>
          <w:szCs w:val="24"/>
        </w:rPr>
        <w:t xml:space="preserve"> as needed</w:t>
      </w:r>
      <w:r w:rsidRPr="0024525F">
        <w:rPr>
          <w:rFonts w:ascii="Times New Roman" w:hAnsi="Times New Roman"/>
          <w:sz w:val="24"/>
          <w:szCs w:val="24"/>
        </w:rPr>
        <w:t>.</w:t>
      </w:r>
    </w:p>
    <w:p w14:paraId="343912DA" w14:textId="77777777" w:rsidR="00620894" w:rsidRPr="00620894" w:rsidRDefault="00620894" w:rsidP="00620894">
      <w:pPr>
        <w:pStyle w:val="ListParagraph"/>
        <w:rPr>
          <w:rFonts w:ascii="Times New Roman" w:hAnsi="Times New Roman"/>
          <w:sz w:val="24"/>
          <w:szCs w:val="24"/>
        </w:rPr>
      </w:pPr>
    </w:p>
    <w:p w14:paraId="1577E92D" w14:textId="3D22EB65" w:rsidR="00620894" w:rsidRPr="0024525F" w:rsidRDefault="00620894" w:rsidP="00D930CA">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The Department shall follow the instructions of MORP related to compliance with ARPA funding requirements.</w:t>
      </w:r>
    </w:p>
    <w:p w14:paraId="6555CCAA" w14:textId="77777777" w:rsidR="00D930CA" w:rsidRPr="0024525F" w:rsidRDefault="00D930CA" w:rsidP="00D930CA">
      <w:pPr>
        <w:rPr>
          <w:rFonts w:ascii="Times New Roman" w:hAnsi="Times New Roman"/>
          <w:sz w:val="24"/>
        </w:rPr>
      </w:pPr>
    </w:p>
    <w:p w14:paraId="316FCE21" w14:textId="491D3138" w:rsidR="00CF0C20" w:rsidRPr="0024525F" w:rsidRDefault="00CF0C20" w:rsidP="00251026">
      <w:pPr>
        <w:ind w:left="360"/>
        <w:rPr>
          <w:rFonts w:ascii="Times New Roman" w:hAnsi="Times New Roman"/>
          <w:sz w:val="24"/>
        </w:rPr>
      </w:pPr>
    </w:p>
    <w:p w14:paraId="3AB4610A" w14:textId="77777777" w:rsidR="00251026" w:rsidRPr="0024525F" w:rsidRDefault="00251026" w:rsidP="00251026">
      <w:pPr>
        <w:ind w:left="360"/>
        <w:rPr>
          <w:rFonts w:ascii="Times New Roman" w:hAnsi="Times New Roman"/>
          <w:sz w:val="24"/>
        </w:rPr>
      </w:pPr>
    </w:p>
    <w:p w14:paraId="34FB82EB" w14:textId="77777777" w:rsidR="00251026" w:rsidRPr="0024525F" w:rsidRDefault="00251026" w:rsidP="00251026">
      <w:pPr>
        <w:ind w:left="360"/>
        <w:rPr>
          <w:rFonts w:ascii="Times New Roman" w:hAnsi="Times New Roman"/>
          <w:sz w:val="24"/>
        </w:rPr>
      </w:pPr>
    </w:p>
    <w:p w14:paraId="2FDA3362" w14:textId="157E4A78" w:rsidR="00251026" w:rsidRPr="0024525F" w:rsidRDefault="0024525F" w:rsidP="0024525F">
      <w:pPr>
        <w:ind w:left="360"/>
        <w:jc w:val="center"/>
        <w:rPr>
          <w:rFonts w:ascii="Times New Roman" w:hAnsi="Times New Roman"/>
          <w:b/>
          <w:bCs/>
          <w:sz w:val="24"/>
        </w:rPr>
      </w:pPr>
      <w:r w:rsidRPr="0024525F">
        <w:rPr>
          <w:rFonts w:ascii="Times New Roman" w:hAnsi="Times New Roman"/>
          <w:b/>
          <w:bCs/>
          <w:sz w:val="24"/>
        </w:rPr>
        <w:t>[ATTACH PROPOSAL APPROVED BY MORP BEHIND THIS PAGE]</w:t>
      </w:r>
    </w:p>
    <w:p w14:paraId="60F2116A" w14:textId="77777777" w:rsidR="00251026" w:rsidRPr="0024525F" w:rsidRDefault="00251026" w:rsidP="00251026">
      <w:pPr>
        <w:ind w:left="360"/>
        <w:rPr>
          <w:rFonts w:ascii="Times New Roman" w:hAnsi="Times New Roman"/>
          <w:sz w:val="24"/>
        </w:rPr>
      </w:pPr>
    </w:p>
    <w:p w14:paraId="4192EF0B" w14:textId="77777777" w:rsidR="00251026" w:rsidRPr="0024525F" w:rsidRDefault="00251026" w:rsidP="00251026">
      <w:pPr>
        <w:ind w:left="360"/>
        <w:rPr>
          <w:rFonts w:ascii="Times New Roman" w:hAnsi="Times New Roman"/>
          <w:sz w:val="24"/>
        </w:rPr>
      </w:pPr>
    </w:p>
    <w:p w14:paraId="3CE9432D" w14:textId="77777777" w:rsidR="00251026" w:rsidRPr="0024525F" w:rsidRDefault="00251026" w:rsidP="00251026">
      <w:pPr>
        <w:ind w:left="360"/>
        <w:rPr>
          <w:rFonts w:ascii="Times New Roman" w:hAnsi="Times New Roman"/>
          <w:sz w:val="24"/>
        </w:rPr>
      </w:pPr>
    </w:p>
    <w:permEnd w:id="1937252586"/>
    <w:p w14:paraId="5BC2E871" w14:textId="77777777" w:rsidR="00251026" w:rsidRPr="0024525F" w:rsidRDefault="00251026" w:rsidP="00251026">
      <w:pPr>
        <w:ind w:left="360"/>
        <w:rPr>
          <w:rFonts w:ascii="Times New Roman" w:hAnsi="Times New Roman"/>
          <w:sz w:val="24"/>
        </w:rPr>
      </w:pPr>
    </w:p>
    <w:p w14:paraId="5F5C21BF" w14:textId="77777777" w:rsidR="00251026" w:rsidRPr="0024525F" w:rsidRDefault="00251026" w:rsidP="00251026">
      <w:pPr>
        <w:ind w:left="360"/>
        <w:rPr>
          <w:rFonts w:ascii="Times New Roman" w:hAnsi="Times New Roman"/>
          <w:sz w:val="24"/>
        </w:rPr>
      </w:pPr>
    </w:p>
    <w:p w14:paraId="6C878F66" w14:textId="77777777" w:rsidR="00251026" w:rsidRPr="0024525F" w:rsidRDefault="00251026" w:rsidP="00251026">
      <w:pPr>
        <w:ind w:left="360"/>
        <w:rPr>
          <w:rFonts w:ascii="Times New Roman" w:hAnsi="Times New Roman"/>
          <w:sz w:val="24"/>
        </w:rPr>
      </w:pPr>
    </w:p>
    <w:p w14:paraId="2795354A" w14:textId="77777777" w:rsidR="00251026" w:rsidRPr="0024525F" w:rsidRDefault="00251026" w:rsidP="00251026">
      <w:pPr>
        <w:ind w:left="360"/>
        <w:rPr>
          <w:rFonts w:ascii="Times New Roman" w:hAnsi="Times New Roman"/>
          <w:sz w:val="24"/>
        </w:rPr>
      </w:pPr>
    </w:p>
    <w:p w14:paraId="222A2DD4" w14:textId="2E539318" w:rsidR="00285875" w:rsidRPr="0024525F" w:rsidRDefault="00285875">
      <w:pPr>
        <w:widowControl/>
        <w:autoSpaceDE/>
        <w:autoSpaceDN/>
        <w:adjustRightInd/>
        <w:rPr>
          <w:rFonts w:ascii="Times New Roman" w:hAnsi="Times New Roman"/>
          <w:sz w:val="24"/>
        </w:rPr>
      </w:pPr>
      <w:r w:rsidRPr="0024525F">
        <w:rPr>
          <w:rFonts w:ascii="Times New Roman" w:hAnsi="Times New Roman"/>
          <w:sz w:val="24"/>
        </w:rPr>
        <w:br w:type="page"/>
      </w:r>
    </w:p>
    <w:p w14:paraId="59956DE6" w14:textId="435AED6A" w:rsidR="0024525F" w:rsidRPr="0024525F" w:rsidRDefault="0024525F" w:rsidP="0024525F">
      <w:pPr>
        <w:jc w:val="center"/>
        <w:rPr>
          <w:rFonts w:ascii="Times New Roman" w:hAnsi="Times New Roman"/>
          <w:b/>
          <w:sz w:val="24"/>
        </w:rPr>
      </w:pPr>
      <w:r w:rsidRPr="0024525F">
        <w:rPr>
          <w:rFonts w:ascii="Times New Roman" w:hAnsi="Times New Roman"/>
          <w:b/>
          <w:sz w:val="24"/>
        </w:rPr>
        <w:lastRenderedPageBreak/>
        <w:t>EXHIBIT 2</w:t>
      </w:r>
    </w:p>
    <w:p w14:paraId="0084C3AC" w14:textId="77777777" w:rsidR="0024525F" w:rsidRPr="0024525F" w:rsidRDefault="0024525F" w:rsidP="0024525F">
      <w:pPr>
        <w:jc w:val="center"/>
        <w:rPr>
          <w:rFonts w:ascii="Times New Roman" w:hAnsi="Times New Roman"/>
          <w:b/>
          <w:sz w:val="24"/>
        </w:rPr>
      </w:pPr>
    </w:p>
    <w:p w14:paraId="2E8E1D6C" w14:textId="0FCA290C" w:rsidR="0024525F" w:rsidRPr="0024525F" w:rsidRDefault="0024525F" w:rsidP="0024525F">
      <w:pPr>
        <w:jc w:val="center"/>
        <w:rPr>
          <w:rFonts w:ascii="Times New Roman" w:hAnsi="Times New Roman"/>
          <w:b/>
          <w:sz w:val="24"/>
        </w:rPr>
      </w:pPr>
      <w:r w:rsidRPr="0024525F">
        <w:rPr>
          <w:rFonts w:ascii="Times New Roman" w:hAnsi="Times New Roman"/>
          <w:b/>
          <w:sz w:val="24"/>
        </w:rPr>
        <w:t>FUNDING SOURCE IDENTIFICATION</w:t>
      </w:r>
    </w:p>
    <w:p w14:paraId="4F990718" w14:textId="77777777" w:rsidR="0024525F" w:rsidRPr="0024525F" w:rsidRDefault="0024525F" w:rsidP="0024525F">
      <w:pPr>
        <w:rPr>
          <w:rFonts w:ascii="Times New Roman" w:hAnsi="Times New Roman"/>
          <w:b/>
          <w:sz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457"/>
      </w:tblGrid>
      <w:tr w:rsidR="0024525F" w:rsidRPr="0024525F" w14:paraId="016EECF2" w14:textId="77777777" w:rsidTr="00546110">
        <w:tc>
          <w:tcPr>
            <w:tcW w:w="2898" w:type="dxa"/>
            <w:shd w:val="clear" w:color="auto" w:fill="auto"/>
          </w:tcPr>
          <w:p w14:paraId="3CB210E4" w14:textId="77777777" w:rsidR="0024525F" w:rsidRPr="0024525F" w:rsidRDefault="0024525F" w:rsidP="00546110">
            <w:pPr>
              <w:rPr>
                <w:rFonts w:ascii="Times New Roman" w:hAnsi="Times New Roman"/>
                <w:b/>
                <w:sz w:val="24"/>
              </w:rPr>
            </w:pPr>
            <w:r w:rsidRPr="0024525F">
              <w:rPr>
                <w:rFonts w:ascii="Times New Roman" w:hAnsi="Times New Roman"/>
                <w:b/>
                <w:sz w:val="24"/>
              </w:rPr>
              <w:t>Source of Funding:</w:t>
            </w:r>
          </w:p>
        </w:tc>
        <w:tc>
          <w:tcPr>
            <w:tcW w:w="6457" w:type="dxa"/>
            <w:shd w:val="clear" w:color="auto" w:fill="auto"/>
          </w:tcPr>
          <w:p w14:paraId="163EC742" w14:textId="77777777" w:rsidR="0024525F" w:rsidRPr="0024525F" w:rsidRDefault="0024525F" w:rsidP="00546110">
            <w:pPr>
              <w:rPr>
                <w:rFonts w:ascii="Times New Roman" w:hAnsi="Times New Roman"/>
                <w:b/>
                <w:sz w:val="24"/>
                <w:u w:val="single"/>
              </w:rPr>
            </w:pPr>
            <w:r w:rsidRPr="0024525F">
              <w:rPr>
                <w:rFonts w:ascii="Times New Roman" w:hAnsi="Times New Roman"/>
                <w:b/>
                <w:sz w:val="24"/>
                <w:u w:val="single"/>
              </w:rPr>
              <w:t>Federal</w:t>
            </w:r>
          </w:p>
        </w:tc>
      </w:tr>
      <w:tr w:rsidR="0024525F" w:rsidRPr="0024525F" w14:paraId="619A2FC1" w14:textId="77777777" w:rsidTr="00546110">
        <w:tc>
          <w:tcPr>
            <w:tcW w:w="2898" w:type="dxa"/>
            <w:shd w:val="clear" w:color="auto" w:fill="auto"/>
          </w:tcPr>
          <w:p w14:paraId="1784BBB6" w14:textId="77777777" w:rsidR="0024525F" w:rsidRPr="0024525F" w:rsidRDefault="0024525F" w:rsidP="00546110">
            <w:pPr>
              <w:rPr>
                <w:rFonts w:ascii="Times New Roman" w:hAnsi="Times New Roman"/>
                <w:b/>
                <w:sz w:val="24"/>
              </w:rPr>
            </w:pPr>
            <w:r w:rsidRPr="0024525F">
              <w:rPr>
                <w:rFonts w:ascii="Times New Roman" w:hAnsi="Times New Roman"/>
                <w:b/>
                <w:sz w:val="24"/>
              </w:rPr>
              <w:t>Name of Awarding Agency:</w:t>
            </w:r>
          </w:p>
        </w:tc>
        <w:tc>
          <w:tcPr>
            <w:tcW w:w="6457" w:type="dxa"/>
            <w:shd w:val="clear" w:color="auto" w:fill="auto"/>
          </w:tcPr>
          <w:p w14:paraId="5A21E6A5" w14:textId="77777777" w:rsidR="0024525F" w:rsidRPr="0024525F" w:rsidRDefault="0024525F" w:rsidP="00546110">
            <w:pPr>
              <w:tabs>
                <w:tab w:val="center" w:pos="882"/>
              </w:tabs>
              <w:rPr>
                <w:rFonts w:ascii="Times New Roman" w:hAnsi="Times New Roman"/>
                <w:sz w:val="24"/>
              </w:rPr>
            </w:pPr>
            <w:r w:rsidRPr="0024525F">
              <w:rPr>
                <w:rFonts w:ascii="Times New Roman" w:hAnsi="Times New Roman"/>
                <w:sz w:val="24"/>
              </w:rPr>
              <w:t>U.S. Department of Treasury</w:t>
            </w:r>
          </w:p>
        </w:tc>
      </w:tr>
      <w:tr w:rsidR="0024525F" w:rsidRPr="0024525F" w14:paraId="50615D74" w14:textId="77777777" w:rsidTr="00546110">
        <w:tc>
          <w:tcPr>
            <w:tcW w:w="2898" w:type="dxa"/>
            <w:shd w:val="clear" w:color="auto" w:fill="auto"/>
          </w:tcPr>
          <w:p w14:paraId="7326DF2B" w14:textId="77777777" w:rsidR="0024525F" w:rsidRPr="0024525F" w:rsidRDefault="0024525F" w:rsidP="00546110">
            <w:pPr>
              <w:rPr>
                <w:rFonts w:ascii="Times New Roman" w:hAnsi="Times New Roman"/>
                <w:b/>
                <w:sz w:val="24"/>
              </w:rPr>
            </w:pPr>
            <w:r w:rsidRPr="0024525F">
              <w:rPr>
                <w:rFonts w:ascii="Times New Roman" w:hAnsi="Times New Roman"/>
                <w:b/>
                <w:sz w:val="24"/>
              </w:rPr>
              <w:t>Award Title:</w:t>
            </w:r>
          </w:p>
        </w:tc>
        <w:tc>
          <w:tcPr>
            <w:tcW w:w="6457" w:type="dxa"/>
            <w:shd w:val="clear" w:color="auto" w:fill="auto"/>
          </w:tcPr>
          <w:p w14:paraId="354C6F94" w14:textId="49761648" w:rsidR="0024525F" w:rsidRPr="0024525F" w:rsidRDefault="0024525F" w:rsidP="00546110">
            <w:pPr>
              <w:rPr>
                <w:rFonts w:ascii="Times New Roman" w:hAnsi="Times New Roman"/>
                <w:sz w:val="24"/>
              </w:rPr>
            </w:pPr>
            <w:r w:rsidRPr="0024525F">
              <w:rPr>
                <w:rFonts w:ascii="Times New Roman" w:hAnsi="Times New Roman"/>
                <w:sz w:val="24"/>
              </w:rPr>
              <w:t>American Rescue Plan Act</w:t>
            </w:r>
            <w:r w:rsidR="008906E8">
              <w:rPr>
                <w:rFonts w:ascii="Times New Roman" w:hAnsi="Times New Roman"/>
                <w:sz w:val="24"/>
              </w:rPr>
              <w:t xml:space="preserve"> (“ARPA”)</w:t>
            </w:r>
            <w:r w:rsidRPr="0024525F">
              <w:rPr>
                <w:rFonts w:ascii="Times New Roman" w:hAnsi="Times New Roman"/>
                <w:sz w:val="24"/>
              </w:rPr>
              <w:t xml:space="preserve"> – Coronavirus State Fiscal Recovery Fund and Coronavirus Local Fiscal Recovery Fund, which together make up the Coronavirus State and Local Fiscal Recovery Funds</w:t>
            </w:r>
          </w:p>
        </w:tc>
      </w:tr>
      <w:tr w:rsidR="0024525F" w:rsidRPr="0024525F" w14:paraId="65F20055" w14:textId="77777777" w:rsidTr="00546110">
        <w:tc>
          <w:tcPr>
            <w:tcW w:w="2898" w:type="dxa"/>
            <w:tcBorders>
              <w:top w:val="single" w:sz="4" w:space="0" w:color="auto"/>
              <w:left w:val="single" w:sz="4" w:space="0" w:color="auto"/>
              <w:bottom w:val="single" w:sz="4" w:space="0" w:color="auto"/>
              <w:right w:val="single" w:sz="4" w:space="0" w:color="auto"/>
            </w:tcBorders>
            <w:shd w:val="clear" w:color="auto" w:fill="auto"/>
          </w:tcPr>
          <w:p w14:paraId="424AF911" w14:textId="77777777" w:rsidR="0024525F" w:rsidRPr="0024525F" w:rsidRDefault="0024525F" w:rsidP="00546110">
            <w:pPr>
              <w:rPr>
                <w:rFonts w:ascii="Times New Roman" w:hAnsi="Times New Roman"/>
                <w:b/>
                <w:sz w:val="24"/>
              </w:rPr>
            </w:pPr>
            <w:r w:rsidRPr="0024525F">
              <w:rPr>
                <w:rFonts w:ascii="Times New Roman" w:hAnsi="Times New Roman"/>
                <w:b/>
                <w:sz w:val="24"/>
              </w:rPr>
              <w:t xml:space="preserve">Assistance Listing Number: </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5141D76B" w14:textId="77777777" w:rsidR="0024525F" w:rsidRPr="0024525F" w:rsidRDefault="0024525F" w:rsidP="00546110">
            <w:pPr>
              <w:rPr>
                <w:rFonts w:ascii="Times New Roman" w:hAnsi="Times New Roman"/>
                <w:sz w:val="24"/>
              </w:rPr>
            </w:pPr>
            <w:r w:rsidRPr="0024525F">
              <w:rPr>
                <w:rFonts w:ascii="Times New Roman" w:hAnsi="Times New Roman"/>
                <w:sz w:val="24"/>
              </w:rPr>
              <w:t>21.027</w:t>
            </w:r>
          </w:p>
        </w:tc>
      </w:tr>
      <w:tr w:rsidR="0024525F" w:rsidRPr="0024525F" w14:paraId="7A8E5740" w14:textId="77777777" w:rsidTr="00546110">
        <w:tc>
          <w:tcPr>
            <w:tcW w:w="2898" w:type="dxa"/>
            <w:shd w:val="clear" w:color="auto" w:fill="auto"/>
          </w:tcPr>
          <w:p w14:paraId="10039C44" w14:textId="2E557B65" w:rsidR="0024525F" w:rsidRPr="0024525F" w:rsidRDefault="0024525F" w:rsidP="00546110">
            <w:pPr>
              <w:rPr>
                <w:rFonts w:ascii="Times New Roman" w:hAnsi="Times New Roman"/>
                <w:b/>
                <w:sz w:val="24"/>
              </w:rPr>
            </w:pPr>
            <w:r w:rsidRPr="0024525F">
              <w:rPr>
                <w:rFonts w:ascii="Times New Roman" w:hAnsi="Times New Roman"/>
                <w:b/>
                <w:sz w:val="24"/>
              </w:rPr>
              <w:t>City Award I</w:t>
            </w:r>
            <w:r w:rsidR="00095DC9">
              <w:rPr>
                <w:rFonts w:ascii="Times New Roman" w:hAnsi="Times New Roman"/>
                <w:b/>
                <w:sz w:val="24"/>
              </w:rPr>
              <w:t>dentification Number</w:t>
            </w:r>
            <w:r w:rsidRPr="0024525F">
              <w:rPr>
                <w:rFonts w:ascii="Times New Roman" w:hAnsi="Times New Roman"/>
                <w:b/>
                <w:sz w:val="24"/>
              </w:rPr>
              <w:t>:</w:t>
            </w:r>
          </w:p>
        </w:tc>
        <w:tc>
          <w:tcPr>
            <w:tcW w:w="6457" w:type="dxa"/>
            <w:shd w:val="clear" w:color="auto" w:fill="auto"/>
          </w:tcPr>
          <w:p w14:paraId="758E98F1" w14:textId="3B704E7B" w:rsidR="0024525F" w:rsidRPr="0024525F" w:rsidRDefault="00C81448" w:rsidP="00546110">
            <w:pPr>
              <w:rPr>
                <w:rFonts w:ascii="Times New Roman" w:hAnsi="Times New Roman"/>
                <w:sz w:val="24"/>
              </w:rPr>
            </w:pPr>
            <w:permStart w:id="1592811134" w:edGrp="everyone"/>
            <w:r>
              <w:rPr>
                <w:rFonts w:ascii="Times New Roman" w:hAnsi="Times New Roman"/>
                <w:sz w:val="24"/>
              </w:rPr>
              <w:t xml:space="preserve">           </w:t>
            </w:r>
            <w:permEnd w:id="1592811134"/>
          </w:p>
        </w:tc>
      </w:tr>
      <w:tr w:rsidR="0024525F" w:rsidRPr="0024525F" w14:paraId="58463E2F" w14:textId="77777777" w:rsidTr="00546110">
        <w:tc>
          <w:tcPr>
            <w:tcW w:w="2898" w:type="dxa"/>
            <w:shd w:val="clear" w:color="auto" w:fill="auto"/>
          </w:tcPr>
          <w:p w14:paraId="41B61C46" w14:textId="77777777" w:rsidR="0024525F" w:rsidRPr="0024525F" w:rsidRDefault="0024525F" w:rsidP="00546110">
            <w:pPr>
              <w:rPr>
                <w:rFonts w:ascii="Times New Roman" w:hAnsi="Times New Roman"/>
                <w:b/>
                <w:sz w:val="24"/>
              </w:rPr>
            </w:pPr>
            <w:r w:rsidRPr="0024525F">
              <w:rPr>
                <w:rFonts w:ascii="Times New Roman" w:hAnsi="Times New Roman"/>
                <w:b/>
                <w:sz w:val="24"/>
              </w:rPr>
              <w:t>Term of Award:</w:t>
            </w:r>
          </w:p>
        </w:tc>
        <w:tc>
          <w:tcPr>
            <w:tcW w:w="6457" w:type="dxa"/>
            <w:shd w:val="clear" w:color="auto" w:fill="auto"/>
          </w:tcPr>
          <w:p w14:paraId="0267842C" w14:textId="7D514D4B" w:rsidR="0024525F" w:rsidRPr="0024525F" w:rsidRDefault="00C81448" w:rsidP="00546110">
            <w:pPr>
              <w:rPr>
                <w:rFonts w:ascii="Times New Roman" w:hAnsi="Times New Roman"/>
                <w:sz w:val="24"/>
              </w:rPr>
            </w:pPr>
            <w:permStart w:id="184877779" w:edGrp="everyone"/>
            <w:r>
              <w:rPr>
                <w:rFonts w:ascii="Times New Roman" w:hAnsi="Times New Roman"/>
                <w:sz w:val="24"/>
              </w:rPr>
              <w:t xml:space="preserve">           </w:t>
            </w:r>
            <w:permEnd w:id="184877779"/>
          </w:p>
        </w:tc>
      </w:tr>
      <w:tr w:rsidR="0024525F" w:rsidRPr="0024525F" w14:paraId="12C3CDC2" w14:textId="77777777" w:rsidTr="00546110">
        <w:tc>
          <w:tcPr>
            <w:tcW w:w="2898" w:type="dxa"/>
            <w:shd w:val="clear" w:color="auto" w:fill="auto"/>
          </w:tcPr>
          <w:p w14:paraId="19CC85BE" w14:textId="77777777" w:rsidR="0024525F" w:rsidRPr="0024525F" w:rsidRDefault="0024525F" w:rsidP="00546110">
            <w:pPr>
              <w:rPr>
                <w:rFonts w:ascii="Times New Roman" w:hAnsi="Times New Roman"/>
                <w:b/>
                <w:sz w:val="24"/>
              </w:rPr>
            </w:pPr>
            <w:permStart w:id="1421349860" w:edGrp="everyone" w:colFirst="1" w:colLast="1"/>
            <w:r w:rsidRPr="0024525F">
              <w:rPr>
                <w:rFonts w:ascii="Times New Roman" w:hAnsi="Times New Roman"/>
                <w:b/>
                <w:sz w:val="24"/>
              </w:rPr>
              <w:t>Award Amount:</w:t>
            </w:r>
          </w:p>
        </w:tc>
        <w:tc>
          <w:tcPr>
            <w:tcW w:w="6457" w:type="dxa"/>
            <w:shd w:val="clear" w:color="auto" w:fill="auto"/>
          </w:tcPr>
          <w:p w14:paraId="56338D62" w14:textId="77777777" w:rsidR="0024525F" w:rsidRPr="0024525F" w:rsidRDefault="0024525F" w:rsidP="00546110">
            <w:pPr>
              <w:rPr>
                <w:rFonts w:ascii="Times New Roman" w:hAnsi="Times New Roman"/>
                <w:sz w:val="24"/>
              </w:rPr>
            </w:pPr>
            <w:r w:rsidRPr="0024525F">
              <w:rPr>
                <w:rFonts w:ascii="Times New Roman" w:hAnsi="Times New Roman"/>
                <w:sz w:val="24"/>
              </w:rPr>
              <w:t>$_____________________</w:t>
            </w:r>
          </w:p>
        </w:tc>
      </w:tr>
      <w:tr w:rsidR="0024525F" w:rsidRPr="0024525F" w14:paraId="250E9E6D" w14:textId="77777777" w:rsidTr="00546110">
        <w:tc>
          <w:tcPr>
            <w:tcW w:w="2898" w:type="dxa"/>
            <w:shd w:val="clear" w:color="auto" w:fill="auto"/>
          </w:tcPr>
          <w:p w14:paraId="7CB94731" w14:textId="6A093936" w:rsidR="0024525F" w:rsidRPr="0024525F" w:rsidRDefault="00CB58F3" w:rsidP="00546110">
            <w:pPr>
              <w:rPr>
                <w:rFonts w:ascii="Times New Roman" w:hAnsi="Times New Roman"/>
                <w:b/>
                <w:sz w:val="24"/>
              </w:rPr>
            </w:pPr>
            <w:r>
              <w:rPr>
                <w:rFonts w:ascii="Times New Roman" w:hAnsi="Times New Roman"/>
                <w:b/>
                <w:sz w:val="24"/>
              </w:rPr>
              <w:t>Cost Center</w:t>
            </w:r>
            <w:permEnd w:id="1421349860"/>
            <w:r w:rsidR="0024525F" w:rsidRPr="0024525F">
              <w:rPr>
                <w:rFonts w:ascii="Times New Roman" w:hAnsi="Times New Roman"/>
                <w:b/>
                <w:sz w:val="24"/>
              </w:rPr>
              <w:t>:</w:t>
            </w:r>
          </w:p>
        </w:tc>
        <w:tc>
          <w:tcPr>
            <w:tcW w:w="6457" w:type="dxa"/>
            <w:shd w:val="clear" w:color="auto" w:fill="auto"/>
          </w:tcPr>
          <w:p w14:paraId="6AED1A16" w14:textId="7F525071" w:rsidR="0024525F" w:rsidRPr="0024525F" w:rsidRDefault="00C81448" w:rsidP="00546110">
            <w:pPr>
              <w:rPr>
                <w:rFonts w:ascii="Times New Roman" w:hAnsi="Times New Roman"/>
                <w:sz w:val="24"/>
              </w:rPr>
            </w:pPr>
            <w:permStart w:id="1731670798" w:edGrp="everyone"/>
            <w:r>
              <w:rPr>
                <w:rFonts w:ascii="Times New Roman" w:hAnsi="Times New Roman"/>
                <w:sz w:val="24"/>
              </w:rPr>
              <w:t xml:space="preserve">           </w:t>
            </w:r>
            <w:permEnd w:id="1731670798"/>
          </w:p>
        </w:tc>
      </w:tr>
      <w:tr w:rsidR="005B0E9E" w:rsidRPr="0024525F" w14:paraId="54191A37" w14:textId="77777777" w:rsidTr="00546110">
        <w:tc>
          <w:tcPr>
            <w:tcW w:w="2898" w:type="dxa"/>
            <w:shd w:val="clear" w:color="auto" w:fill="auto"/>
          </w:tcPr>
          <w:p w14:paraId="666B24E3" w14:textId="1928EB22" w:rsidR="005B0E9E" w:rsidRPr="0024525F" w:rsidRDefault="00CB58F3" w:rsidP="00546110">
            <w:pPr>
              <w:rPr>
                <w:rFonts w:ascii="Times New Roman" w:hAnsi="Times New Roman"/>
                <w:b/>
                <w:sz w:val="24"/>
              </w:rPr>
            </w:pPr>
            <w:proofErr w:type="spellStart"/>
            <w:r>
              <w:rPr>
                <w:rFonts w:ascii="Times New Roman" w:hAnsi="Times New Roman"/>
                <w:b/>
                <w:sz w:val="24"/>
              </w:rPr>
              <w:t>Worktag</w:t>
            </w:r>
            <w:proofErr w:type="spellEnd"/>
            <w:r>
              <w:rPr>
                <w:rFonts w:ascii="Times New Roman" w:hAnsi="Times New Roman"/>
                <w:b/>
                <w:sz w:val="24"/>
              </w:rPr>
              <w:t>:</w:t>
            </w:r>
          </w:p>
        </w:tc>
        <w:tc>
          <w:tcPr>
            <w:tcW w:w="6457" w:type="dxa"/>
            <w:shd w:val="clear" w:color="auto" w:fill="auto"/>
          </w:tcPr>
          <w:p w14:paraId="37730F27" w14:textId="7EE30D59" w:rsidR="005B0E9E" w:rsidRDefault="00CB58F3" w:rsidP="00546110">
            <w:pPr>
              <w:rPr>
                <w:rFonts w:ascii="Times New Roman" w:hAnsi="Times New Roman"/>
                <w:sz w:val="24"/>
              </w:rPr>
            </w:pPr>
            <w:permStart w:id="1774327257" w:edGrp="everyone"/>
            <w:r>
              <w:rPr>
                <w:rFonts w:ascii="Times New Roman" w:hAnsi="Times New Roman"/>
                <w:sz w:val="24"/>
              </w:rPr>
              <w:t xml:space="preserve">           </w:t>
            </w:r>
            <w:permEnd w:id="1774327257"/>
          </w:p>
        </w:tc>
      </w:tr>
    </w:tbl>
    <w:p w14:paraId="3CE08CBF" w14:textId="77777777" w:rsidR="0024525F" w:rsidRPr="0024525F" w:rsidRDefault="0024525F" w:rsidP="0024525F">
      <w:pPr>
        <w:rPr>
          <w:rFonts w:ascii="Times New Roman" w:hAnsi="Times New Roman"/>
          <w:sz w:val="24"/>
        </w:rPr>
      </w:pPr>
    </w:p>
    <w:p w14:paraId="0AA86B47" w14:textId="6801EF47" w:rsidR="004C0B26" w:rsidRDefault="0024525F" w:rsidP="0024525F">
      <w:pPr>
        <w:rPr>
          <w:rFonts w:ascii="Times New Roman" w:hAnsi="Times New Roman"/>
          <w:sz w:val="24"/>
        </w:rPr>
      </w:pPr>
      <w:r w:rsidRPr="0024525F">
        <w:rPr>
          <w:rFonts w:ascii="Times New Roman" w:hAnsi="Times New Roman"/>
          <w:sz w:val="24"/>
        </w:rPr>
        <w:t>1.</w:t>
      </w:r>
      <w:r w:rsidRPr="0024525F">
        <w:rPr>
          <w:rFonts w:ascii="Times New Roman" w:hAnsi="Times New Roman"/>
          <w:sz w:val="24"/>
        </w:rPr>
        <w:tab/>
      </w:r>
      <w:bookmarkStart w:id="1" w:name="_Hlk79676908"/>
      <w:r w:rsidRPr="0024525F">
        <w:rPr>
          <w:rFonts w:ascii="Times New Roman" w:hAnsi="Times New Roman"/>
          <w:sz w:val="24"/>
        </w:rPr>
        <w:t xml:space="preserve">Department </w:t>
      </w:r>
      <w:bookmarkEnd w:id="1"/>
      <w:r w:rsidRPr="0024525F">
        <w:rPr>
          <w:rFonts w:ascii="Times New Roman" w:hAnsi="Times New Roman"/>
          <w:sz w:val="24"/>
        </w:rPr>
        <w:t xml:space="preserve">acknowledges that the funding of this Agreement is from </w:t>
      </w:r>
      <w:r w:rsidR="001478E3">
        <w:rPr>
          <w:rFonts w:ascii="Times New Roman" w:hAnsi="Times New Roman"/>
          <w:sz w:val="24"/>
        </w:rPr>
        <w:t>federal</w:t>
      </w:r>
      <w:r w:rsidR="00381698" w:rsidRPr="00381698">
        <w:rPr>
          <w:rFonts w:ascii="Times New Roman" w:hAnsi="Times New Roman"/>
          <w:sz w:val="24"/>
        </w:rPr>
        <w:t>, state, and/or City</w:t>
      </w:r>
      <w:r w:rsidR="001478E3">
        <w:rPr>
          <w:rFonts w:ascii="Times New Roman" w:hAnsi="Times New Roman"/>
          <w:sz w:val="24"/>
        </w:rPr>
        <w:t xml:space="preserve"> funds</w:t>
      </w:r>
      <w:r w:rsidRPr="0024525F">
        <w:rPr>
          <w:rFonts w:ascii="Times New Roman" w:hAnsi="Times New Roman"/>
          <w:sz w:val="24"/>
        </w:rPr>
        <w:t xml:space="preserve">.  The identification of the source of funding is indicated above.  As applicable, Department shall comply with the requirements of the funding source, including but not limited to the terms and conditions of the notice of grant award, statutes and regulations, and manuals.   </w:t>
      </w:r>
      <w:r w:rsidRPr="0024525F">
        <w:rPr>
          <w:rFonts w:ascii="Times New Roman" w:hAnsi="Times New Roman"/>
          <w:b/>
          <w:bCs/>
          <w:sz w:val="24"/>
        </w:rPr>
        <w:t xml:space="preserve">Specific requirements of the funding source are incorporated herein, which include but are not limited to the </w:t>
      </w:r>
      <w:r w:rsidR="00DE103A">
        <w:rPr>
          <w:rFonts w:ascii="Times New Roman" w:hAnsi="Times New Roman"/>
          <w:b/>
          <w:bCs/>
          <w:sz w:val="24"/>
        </w:rPr>
        <w:t>following:</w:t>
      </w:r>
    </w:p>
    <w:p w14:paraId="004A75FD" w14:textId="687208C1" w:rsidR="009051B4" w:rsidRDefault="009051B4" w:rsidP="00C70216">
      <w:pPr>
        <w:pStyle w:val="ListParagraph"/>
        <w:numPr>
          <w:ilvl w:val="0"/>
          <w:numId w:val="13"/>
        </w:numPr>
        <w:rPr>
          <w:rFonts w:ascii="Times New Roman" w:hAnsi="Times New Roman"/>
          <w:b/>
          <w:bCs/>
          <w:sz w:val="24"/>
        </w:rPr>
      </w:pPr>
      <w:r w:rsidRPr="009051B4">
        <w:rPr>
          <w:rFonts w:ascii="Times New Roman" w:hAnsi="Times New Roman"/>
          <w:b/>
          <w:bCs/>
          <w:sz w:val="24"/>
        </w:rPr>
        <w:t>Sections 602 and 603 of the Social Security Act</w:t>
      </w:r>
      <w:r>
        <w:rPr>
          <w:rFonts w:ascii="Times New Roman" w:hAnsi="Times New Roman"/>
          <w:b/>
          <w:bCs/>
          <w:sz w:val="24"/>
        </w:rPr>
        <w:t>,</w:t>
      </w:r>
      <w:r w:rsidRPr="009051B4">
        <w:rPr>
          <w:rFonts w:ascii="Times New Roman" w:hAnsi="Times New Roman"/>
          <w:b/>
          <w:bCs/>
          <w:sz w:val="24"/>
        </w:rPr>
        <w:t xml:space="preserve"> as added by Section 9901 of </w:t>
      </w:r>
      <w:r>
        <w:rPr>
          <w:rFonts w:ascii="Times New Roman" w:hAnsi="Times New Roman"/>
          <w:b/>
          <w:bCs/>
          <w:sz w:val="24"/>
        </w:rPr>
        <w:t>ARPA;</w:t>
      </w:r>
    </w:p>
    <w:p w14:paraId="775A5AB0" w14:textId="5F589CD2" w:rsidR="00DC14C2" w:rsidRDefault="00182B21" w:rsidP="00C70216">
      <w:pPr>
        <w:pStyle w:val="ListParagraph"/>
        <w:numPr>
          <w:ilvl w:val="0"/>
          <w:numId w:val="13"/>
        </w:numPr>
        <w:rPr>
          <w:rFonts w:ascii="Times New Roman" w:hAnsi="Times New Roman"/>
          <w:b/>
          <w:bCs/>
          <w:sz w:val="24"/>
        </w:rPr>
      </w:pPr>
      <w:r w:rsidRPr="00C70216">
        <w:rPr>
          <w:rFonts w:ascii="Times New Roman" w:hAnsi="Times New Roman"/>
          <w:b/>
          <w:bCs/>
          <w:sz w:val="24"/>
        </w:rPr>
        <w:t>Coronavirus State and Local Fiscal Recovery Funds Guidance on Recipient Compliance and Reporting Responsibilities</w:t>
      </w:r>
      <w:r w:rsidR="00DC14C2">
        <w:rPr>
          <w:rFonts w:ascii="Times New Roman" w:hAnsi="Times New Roman"/>
          <w:b/>
          <w:bCs/>
          <w:sz w:val="24"/>
        </w:rPr>
        <w:t>,</w:t>
      </w:r>
      <w:r w:rsidRPr="00C70216">
        <w:rPr>
          <w:rFonts w:ascii="Times New Roman" w:hAnsi="Times New Roman"/>
          <w:b/>
          <w:bCs/>
          <w:sz w:val="24"/>
        </w:rPr>
        <w:t xml:space="preserve"> </w:t>
      </w:r>
      <w:r w:rsidR="00DC14C2">
        <w:rPr>
          <w:rFonts w:ascii="Times New Roman" w:hAnsi="Times New Roman"/>
          <w:b/>
          <w:bCs/>
          <w:sz w:val="24"/>
        </w:rPr>
        <w:t>the most current version</w:t>
      </w:r>
      <w:r w:rsidR="009051B4">
        <w:rPr>
          <w:rFonts w:ascii="Times New Roman" w:hAnsi="Times New Roman"/>
          <w:b/>
          <w:bCs/>
          <w:sz w:val="24"/>
        </w:rPr>
        <w:t>;</w:t>
      </w:r>
    </w:p>
    <w:p w14:paraId="033326C8" w14:textId="65851E45" w:rsidR="00DC14C2" w:rsidRDefault="00182B21" w:rsidP="00C70216">
      <w:pPr>
        <w:pStyle w:val="ListParagraph"/>
        <w:numPr>
          <w:ilvl w:val="0"/>
          <w:numId w:val="13"/>
        </w:numPr>
        <w:rPr>
          <w:rFonts w:ascii="Times New Roman" w:hAnsi="Times New Roman"/>
          <w:b/>
          <w:bCs/>
          <w:sz w:val="24"/>
        </w:rPr>
      </w:pPr>
      <w:r w:rsidRPr="00C70216">
        <w:rPr>
          <w:rFonts w:ascii="Times New Roman" w:hAnsi="Times New Roman"/>
          <w:b/>
          <w:bCs/>
          <w:sz w:val="24"/>
        </w:rPr>
        <w:t xml:space="preserve"> “Treasury’s Portal for Recipient Reporting State and Local Fiscal Recovery Funds</w:t>
      </w:r>
      <w:r w:rsidR="00DC14C2">
        <w:rPr>
          <w:rFonts w:ascii="Times New Roman" w:hAnsi="Times New Roman"/>
          <w:b/>
          <w:bCs/>
          <w:sz w:val="24"/>
        </w:rPr>
        <w:t>,</w:t>
      </w:r>
      <w:r w:rsidRPr="00C70216">
        <w:rPr>
          <w:rFonts w:ascii="Times New Roman" w:hAnsi="Times New Roman"/>
          <w:b/>
          <w:bCs/>
          <w:sz w:val="24"/>
        </w:rPr>
        <w:t xml:space="preserve"> </w:t>
      </w:r>
      <w:r w:rsidR="002B2FFE">
        <w:rPr>
          <w:rFonts w:ascii="Times New Roman" w:hAnsi="Times New Roman"/>
          <w:b/>
          <w:bCs/>
          <w:sz w:val="24"/>
        </w:rPr>
        <w:t xml:space="preserve">the </w:t>
      </w:r>
      <w:r w:rsidR="00DC14C2">
        <w:rPr>
          <w:rFonts w:ascii="Times New Roman" w:hAnsi="Times New Roman"/>
          <w:b/>
          <w:bCs/>
          <w:sz w:val="24"/>
        </w:rPr>
        <w:t>most current version</w:t>
      </w:r>
      <w:r w:rsidR="009051B4">
        <w:rPr>
          <w:rFonts w:ascii="Times New Roman" w:hAnsi="Times New Roman"/>
          <w:b/>
          <w:bCs/>
          <w:sz w:val="24"/>
        </w:rPr>
        <w:t>;</w:t>
      </w:r>
    </w:p>
    <w:p w14:paraId="4FE52B78" w14:textId="467CE4E1" w:rsidR="00DC14C2" w:rsidRDefault="00182B21" w:rsidP="00C70216">
      <w:pPr>
        <w:pStyle w:val="ListParagraph"/>
        <w:numPr>
          <w:ilvl w:val="0"/>
          <w:numId w:val="13"/>
        </w:numPr>
        <w:rPr>
          <w:rFonts w:ascii="Times New Roman" w:hAnsi="Times New Roman"/>
          <w:b/>
          <w:bCs/>
          <w:sz w:val="24"/>
        </w:rPr>
      </w:pPr>
      <w:r w:rsidRPr="00C70216">
        <w:rPr>
          <w:rFonts w:ascii="Times New Roman" w:hAnsi="Times New Roman"/>
          <w:b/>
          <w:bCs/>
          <w:sz w:val="24"/>
        </w:rPr>
        <w:t>Coronavirus State and Local Fiscal Recovery Funds Final Rule</w:t>
      </w:r>
      <w:r w:rsidR="00DC14C2">
        <w:rPr>
          <w:rFonts w:ascii="Times New Roman" w:hAnsi="Times New Roman"/>
          <w:b/>
          <w:bCs/>
          <w:sz w:val="24"/>
        </w:rPr>
        <w:t>, codified at</w:t>
      </w:r>
      <w:r w:rsidRPr="00C70216">
        <w:rPr>
          <w:rFonts w:ascii="Times New Roman" w:hAnsi="Times New Roman"/>
          <w:b/>
          <w:bCs/>
          <w:sz w:val="24"/>
        </w:rPr>
        <w:t xml:space="preserve"> 31 CFR Part 35 </w:t>
      </w:r>
      <w:r w:rsidR="00DC14C2">
        <w:rPr>
          <w:rFonts w:ascii="Times New Roman" w:hAnsi="Times New Roman"/>
          <w:b/>
          <w:bCs/>
          <w:sz w:val="24"/>
        </w:rPr>
        <w:t xml:space="preserve">and </w:t>
      </w:r>
      <w:r w:rsidRPr="00C70216">
        <w:rPr>
          <w:rFonts w:ascii="Times New Roman" w:hAnsi="Times New Roman"/>
          <w:b/>
          <w:bCs/>
          <w:sz w:val="24"/>
        </w:rPr>
        <w:t>effective April 1, 2022</w:t>
      </w:r>
      <w:r w:rsidR="009051B4">
        <w:rPr>
          <w:rFonts w:ascii="Times New Roman" w:hAnsi="Times New Roman"/>
          <w:b/>
          <w:bCs/>
          <w:sz w:val="24"/>
        </w:rPr>
        <w:t>;</w:t>
      </w:r>
    </w:p>
    <w:p w14:paraId="68DB99EF" w14:textId="72E7946A" w:rsidR="00DC14C2" w:rsidRDefault="00182B21" w:rsidP="00C70216">
      <w:pPr>
        <w:pStyle w:val="ListParagraph"/>
        <w:numPr>
          <w:ilvl w:val="0"/>
          <w:numId w:val="13"/>
        </w:numPr>
        <w:rPr>
          <w:rFonts w:ascii="Times New Roman" w:hAnsi="Times New Roman"/>
          <w:b/>
          <w:bCs/>
          <w:sz w:val="24"/>
        </w:rPr>
      </w:pPr>
      <w:r w:rsidRPr="00C70216">
        <w:rPr>
          <w:rFonts w:ascii="Times New Roman" w:hAnsi="Times New Roman"/>
          <w:b/>
          <w:bCs/>
          <w:sz w:val="24"/>
        </w:rPr>
        <w:t>Coronavirus State and Local Fiscal Recovery Funds Frequently Asked Questions</w:t>
      </w:r>
      <w:r w:rsidR="0024525F" w:rsidRPr="00C70216">
        <w:rPr>
          <w:rFonts w:ascii="Times New Roman" w:hAnsi="Times New Roman"/>
          <w:b/>
          <w:bCs/>
          <w:sz w:val="24"/>
        </w:rPr>
        <w:t xml:space="preserve">, </w:t>
      </w:r>
      <w:r w:rsidR="002B2FFE">
        <w:rPr>
          <w:rFonts w:ascii="Times New Roman" w:hAnsi="Times New Roman"/>
          <w:b/>
          <w:bCs/>
          <w:sz w:val="24"/>
        </w:rPr>
        <w:t xml:space="preserve">the </w:t>
      </w:r>
      <w:r w:rsidR="00DC14C2">
        <w:rPr>
          <w:rFonts w:ascii="Times New Roman" w:hAnsi="Times New Roman"/>
          <w:b/>
          <w:bCs/>
          <w:sz w:val="24"/>
        </w:rPr>
        <w:t>most current version</w:t>
      </w:r>
      <w:r w:rsidR="009051B4">
        <w:rPr>
          <w:rFonts w:ascii="Times New Roman" w:hAnsi="Times New Roman"/>
          <w:b/>
          <w:bCs/>
          <w:sz w:val="24"/>
        </w:rPr>
        <w:t>;</w:t>
      </w:r>
      <w:r w:rsidR="009051B4" w:rsidRPr="00C70216">
        <w:rPr>
          <w:rFonts w:ascii="Times New Roman" w:hAnsi="Times New Roman"/>
          <w:b/>
          <w:bCs/>
          <w:sz w:val="24"/>
        </w:rPr>
        <w:t xml:space="preserve"> </w:t>
      </w:r>
    </w:p>
    <w:p w14:paraId="70B88BC4" w14:textId="77777777" w:rsidR="009051B4" w:rsidRDefault="009051B4" w:rsidP="00C70216">
      <w:pPr>
        <w:pStyle w:val="ListParagraph"/>
        <w:numPr>
          <w:ilvl w:val="0"/>
          <w:numId w:val="13"/>
        </w:numPr>
        <w:rPr>
          <w:rFonts w:ascii="Times New Roman" w:hAnsi="Times New Roman"/>
          <w:b/>
          <w:bCs/>
          <w:sz w:val="24"/>
        </w:rPr>
      </w:pPr>
      <w:r w:rsidRPr="009051B4">
        <w:rPr>
          <w:rFonts w:ascii="Times New Roman" w:hAnsi="Times New Roman"/>
          <w:b/>
          <w:bCs/>
          <w:sz w:val="24"/>
        </w:rPr>
        <w:t xml:space="preserve">2 C.F.R. Part 200 – Uniform Administrative Requirements, Cost Principles, and Audit Requirements for Federal Awards, other than such provisions as the Treasury may determine are inapplicable to the </w:t>
      </w:r>
      <w:r>
        <w:rPr>
          <w:rFonts w:ascii="Times New Roman" w:hAnsi="Times New Roman"/>
          <w:b/>
          <w:bCs/>
          <w:sz w:val="24"/>
        </w:rPr>
        <w:t>ARPA funding</w:t>
      </w:r>
      <w:r w:rsidRPr="009051B4">
        <w:rPr>
          <w:rFonts w:ascii="Times New Roman" w:hAnsi="Times New Roman"/>
          <w:b/>
          <w:bCs/>
          <w:sz w:val="24"/>
        </w:rPr>
        <w:t xml:space="preserve"> and subject to such exceptions as may be otherwise provided by the Treasury</w:t>
      </w:r>
      <w:r>
        <w:rPr>
          <w:rFonts w:ascii="Times New Roman" w:hAnsi="Times New Roman"/>
          <w:b/>
          <w:bCs/>
          <w:sz w:val="24"/>
        </w:rPr>
        <w:t xml:space="preserve">; and </w:t>
      </w:r>
    </w:p>
    <w:p w14:paraId="0D844A5D" w14:textId="2F8CC529" w:rsidR="0024525F" w:rsidRPr="00C70216" w:rsidRDefault="009051B4" w:rsidP="00C70216">
      <w:pPr>
        <w:pStyle w:val="ListParagraph"/>
        <w:numPr>
          <w:ilvl w:val="0"/>
          <w:numId w:val="13"/>
        </w:numPr>
        <w:rPr>
          <w:rFonts w:ascii="Times New Roman" w:hAnsi="Times New Roman"/>
          <w:b/>
          <w:bCs/>
          <w:sz w:val="24"/>
        </w:rPr>
      </w:pPr>
      <w:r>
        <w:rPr>
          <w:rFonts w:ascii="Times New Roman" w:hAnsi="Times New Roman"/>
          <w:b/>
          <w:bCs/>
          <w:sz w:val="24"/>
        </w:rPr>
        <w:t>U</w:t>
      </w:r>
      <w:r w:rsidRPr="009051B4">
        <w:rPr>
          <w:rFonts w:ascii="Times New Roman" w:hAnsi="Times New Roman"/>
          <w:b/>
          <w:bCs/>
          <w:sz w:val="24"/>
        </w:rPr>
        <w:t>.S. Department of the Treasury Coronavirus State and Local Fiscal Recovery Fund Award Terms and Conditions</w:t>
      </w:r>
      <w:r>
        <w:rPr>
          <w:rFonts w:ascii="Times New Roman" w:hAnsi="Times New Roman"/>
          <w:b/>
          <w:bCs/>
          <w:sz w:val="24"/>
        </w:rPr>
        <w:t xml:space="preserve"> attached hereto as Exhibit 3.  The term “Recipient” in the foregoing shall mean the Department.   </w:t>
      </w:r>
      <w:r w:rsidR="0024525F" w:rsidRPr="00C70216">
        <w:rPr>
          <w:rFonts w:ascii="Times New Roman" w:hAnsi="Times New Roman"/>
          <w:b/>
          <w:bCs/>
          <w:sz w:val="24"/>
        </w:rPr>
        <w:t xml:space="preserve">   </w:t>
      </w:r>
    </w:p>
    <w:p w14:paraId="09331FF8" w14:textId="1A7F5D85" w:rsidR="00C70216" w:rsidRPr="0024525F" w:rsidRDefault="0024525F" w:rsidP="0024525F">
      <w:pPr>
        <w:rPr>
          <w:rFonts w:ascii="Times New Roman" w:hAnsi="Times New Roman"/>
          <w:sz w:val="24"/>
        </w:rPr>
      </w:pPr>
      <w:r w:rsidRPr="0024525F">
        <w:rPr>
          <w:rFonts w:ascii="Times New Roman" w:hAnsi="Times New Roman"/>
          <w:sz w:val="24"/>
        </w:rPr>
        <w:t xml:space="preserve">2. </w:t>
      </w:r>
      <w:r w:rsidRPr="0024525F">
        <w:rPr>
          <w:rFonts w:ascii="Times New Roman" w:hAnsi="Times New Roman"/>
          <w:sz w:val="24"/>
        </w:rPr>
        <w:tab/>
      </w:r>
      <w:r w:rsidR="003144AB" w:rsidRPr="00741F26">
        <w:rPr>
          <w:rFonts w:ascii="Times New Roman" w:hAnsi="Times New Roman"/>
          <w:sz w:val="24"/>
        </w:rPr>
        <w:t xml:space="preserve">With respect to any conflict between the funding </w:t>
      </w:r>
      <w:r w:rsidR="003144AB">
        <w:rPr>
          <w:rFonts w:ascii="Times New Roman" w:hAnsi="Times New Roman"/>
          <w:sz w:val="24"/>
        </w:rPr>
        <w:t xml:space="preserve">source </w:t>
      </w:r>
      <w:r w:rsidR="003144AB" w:rsidRPr="00741F26">
        <w:rPr>
          <w:rFonts w:ascii="Times New Roman" w:hAnsi="Times New Roman"/>
          <w:sz w:val="24"/>
        </w:rPr>
        <w:t>requirements, the terms of this Agreement or the provisions of state law, and except as otherwise required under federal law or regulation, the more stringent requirement shall control.</w:t>
      </w:r>
      <w:r w:rsidR="003144AB">
        <w:rPr>
          <w:sz w:val="24"/>
        </w:rPr>
        <w:t xml:space="preserve">  </w:t>
      </w:r>
    </w:p>
    <w:p w14:paraId="1123AC6A" w14:textId="5CDB6927" w:rsidR="00680189" w:rsidRDefault="0024525F" w:rsidP="003144AB">
      <w:pPr>
        <w:rPr>
          <w:rFonts w:ascii="Times New Roman" w:hAnsi="Times New Roman"/>
          <w:sz w:val="24"/>
        </w:rPr>
      </w:pPr>
      <w:r w:rsidRPr="0024525F">
        <w:rPr>
          <w:rFonts w:ascii="Times New Roman" w:hAnsi="Times New Roman"/>
          <w:sz w:val="24"/>
        </w:rPr>
        <w:t>3.</w:t>
      </w:r>
      <w:r w:rsidRPr="0024525F">
        <w:rPr>
          <w:rFonts w:ascii="Times New Roman" w:hAnsi="Times New Roman"/>
          <w:sz w:val="24"/>
        </w:rPr>
        <w:tab/>
        <w:t xml:space="preserve">Department agrees to accept any additional conditions governing the use of funds or performance of programs as may be required by executive order, federal, </w:t>
      </w:r>
      <w:r w:rsidR="00746688" w:rsidRPr="0024525F">
        <w:rPr>
          <w:rFonts w:ascii="Times New Roman" w:hAnsi="Times New Roman"/>
          <w:sz w:val="24"/>
        </w:rPr>
        <w:t>state,</w:t>
      </w:r>
      <w:r w:rsidRPr="0024525F">
        <w:rPr>
          <w:rFonts w:ascii="Times New Roman" w:hAnsi="Times New Roman"/>
          <w:sz w:val="24"/>
        </w:rPr>
        <w:t xml:space="preserve"> or local statute, ordinance, </w:t>
      </w:r>
      <w:r w:rsidR="00746688" w:rsidRPr="0024525F">
        <w:rPr>
          <w:rFonts w:ascii="Times New Roman" w:hAnsi="Times New Roman"/>
          <w:sz w:val="24"/>
        </w:rPr>
        <w:t>rule,</w:t>
      </w:r>
      <w:r w:rsidRPr="0024525F">
        <w:rPr>
          <w:rFonts w:ascii="Times New Roman" w:hAnsi="Times New Roman"/>
          <w:sz w:val="24"/>
        </w:rPr>
        <w:t xml:space="preserve"> or regulation or by policy announced by the City. </w:t>
      </w:r>
      <w:r w:rsidR="00182B21">
        <w:rPr>
          <w:rFonts w:ascii="Times New Roman" w:hAnsi="Times New Roman"/>
          <w:b/>
          <w:bCs/>
          <w:sz w:val="24"/>
        </w:rPr>
        <w:br w:type="page"/>
      </w:r>
    </w:p>
    <w:p w14:paraId="31C3FB24" w14:textId="1A3BF9EC" w:rsidR="00680189" w:rsidRDefault="00680189" w:rsidP="00680189">
      <w:pPr>
        <w:jc w:val="center"/>
        <w:rPr>
          <w:rFonts w:ascii="Times New Roman" w:hAnsi="Times New Roman"/>
          <w:b/>
          <w:sz w:val="24"/>
        </w:rPr>
      </w:pPr>
      <w:r w:rsidRPr="0024525F">
        <w:rPr>
          <w:rFonts w:ascii="Times New Roman" w:hAnsi="Times New Roman"/>
          <w:b/>
          <w:sz w:val="24"/>
        </w:rPr>
        <w:lastRenderedPageBreak/>
        <w:t xml:space="preserve">EXHIBIT </w:t>
      </w:r>
      <w:r>
        <w:rPr>
          <w:rFonts w:ascii="Times New Roman" w:hAnsi="Times New Roman"/>
          <w:b/>
          <w:sz w:val="24"/>
        </w:rPr>
        <w:t>3</w:t>
      </w:r>
    </w:p>
    <w:p w14:paraId="09EF89BD" w14:textId="4583C837" w:rsidR="006E770B" w:rsidRDefault="006E770B" w:rsidP="00680189">
      <w:pPr>
        <w:jc w:val="center"/>
        <w:rPr>
          <w:rFonts w:ascii="Times New Roman" w:hAnsi="Times New Roman"/>
          <w:b/>
          <w:sz w:val="24"/>
        </w:rPr>
      </w:pPr>
    </w:p>
    <w:p w14:paraId="6BA4B46E" w14:textId="4B3A02F5" w:rsidR="006E770B" w:rsidRDefault="006E770B" w:rsidP="00680189">
      <w:pPr>
        <w:jc w:val="center"/>
        <w:rPr>
          <w:rFonts w:ascii="Times New Roman" w:hAnsi="Times New Roman"/>
          <w:b/>
          <w:sz w:val="24"/>
        </w:rPr>
      </w:pPr>
      <w:r>
        <w:rPr>
          <w:rFonts w:ascii="Times New Roman" w:hAnsi="Times New Roman"/>
          <w:b/>
          <w:sz w:val="24"/>
        </w:rPr>
        <w:t>AWARD TERMS AND CONDITIONS</w:t>
      </w:r>
    </w:p>
    <w:p w14:paraId="41A06401" w14:textId="412950E8" w:rsidR="006E770B" w:rsidRDefault="006E770B" w:rsidP="00680189">
      <w:pPr>
        <w:jc w:val="center"/>
        <w:rPr>
          <w:rFonts w:ascii="Times New Roman" w:hAnsi="Times New Roman"/>
          <w:b/>
          <w:sz w:val="24"/>
        </w:rPr>
      </w:pPr>
    </w:p>
    <w:p w14:paraId="6911A640" w14:textId="6523DA83" w:rsidR="006E770B" w:rsidRDefault="006E770B" w:rsidP="00680189">
      <w:pPr>
        <w:jc w:val="center"/>
        <w:rPr>
          <w:rFonts w:ascii="Times New Roman" w:hAnsi="Times New Roman"/>
          <w:b/>
          <w:sz w:val="24"/>
        </w:rPr>
      </w:pPr>
    </w:p>
    <w:p w14:paraId="2B82B7B2" w14:textId="4937F5D5" w:rsidR="006E770B" w:rsidRDefault="006E770B" w:rsidP="00680189">
      <w:pPr>
        <w:jc w:val="center"/>
        <w:rPr>
          <w:rFonts w:ascii="Times New Roman" w:hAnsi="Times New Roman"/>
          <w:b/>
          <w:sz w:val="24"/>
        </w:rPr>
      </w:pPr>
      <w:r>
        <w:rPr>
          <w:noProof/>
        </w:rPr>
        <w:drawing>
          <wp:inline distT="0" distB="0" distL="0" distR="0" wp14:anchorId="02DED3A2" wp14:editId="3969ACDE">
            <wp:extent cx="5538923" cy="7288772"/>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90584" cy="7356754"/>
                    </a:xfrm>
                    <a:prstGeom prst="rect">
                      <a:avLst/>
                    </a:prstGeom>
                  </pic:spPr>
                </pic:pic>
              </a:graphicData>
            </a:graphic>
          </wp:inline>
        </w:drawing>
      </w:r>
    </w:p>
    <w:p w14:paraId="08399944" w14:textId="24B97A88" w:rsidR="006E770B" w:rsidRDefault="006E770B" w:rsidP="00680189">
      <w:pPr>
        <w:jc w:val="center"/>
        <w:rPr>
          <w:rFonts w:ascii="Times New Roman" w:hAnsi="Times New Roman"/>
          <w:b/>
          <w:sz w:val="24"/>
        </w:rPr>
      </w:pPr>
    </w:p>
    <w:p w14:paraId="7A9E690D" w14:textId="2A311A06" w:rsidR="006E770B" w:rsidRDefault="006E770B" w:rsidP="00680189">
      <w:pPr>
        <w:jc w:val="center"/>
        <w:rPr>
          <w:rFonts w:ascii="Times New Roman" w:hAnsi="Times New Roman"/>
          <w:b/>
          <w:sz w:val="24"/>
        </w:rPr>
      </w:pPr>
    </w:p>
    <w:p w14:paraId="38C02D39" w14:textId="2969AB80" w:rsidR="006E770B" w:rsidRDefault="006E770B">
      <w:pPr>
        <w:widowControl/>
        <w:autoSpaceDE/>
        <w:autoSpaceDN/>
        <w:adjustRightInd/>
        <w:rPr>
          <w:rFonts w:ascii="Times New Roman" w:hAnsi="Times New Roman"/>
          <w:b/>
          <w:sz w:val="24"/>
        </w:rPr>
      </w:pPr>
      <w:r>
        <w:rPr>
          <w:rFonts w:ascii="Times New Roman" w:hAnsi="Times New Roman"/>
          <w:b/>
          <w:sz w:val="24"/>
        </w:rPr>
        <w:br w:type="page"/>
      </w:r>
      <w:r>
        <w:rPr>
          <w:noProof/>
        </w:rPr>
        <w:lastRenderedPageBreak/>
        <w:drawing>
          <wp:inline distT="0" distB="0" distL="0" distR="0" wp14:anchorId="55E52889" wp14:editId="53510435">
            <wp:extent cx="5943600" cy="7171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7171690"/>
                    </a:xfrm>
                    <a:prstGeom prst="rect">
                      <a:avLst/>
                    </a:prstGeom>
                  </pic:spPr>
                </pic:pic>
              </a:graphicData>
            </a:graphic>
          </wp:inline>
        </w:drawing>
      </w:r>
    </w:p>
    <w:p w14:paraId="01EDC8C6" w14:textId="77777777" w:rsidR="006E770B" w:rsidRDefault="006E770B" w:rsidP="00680189">
      <w:pPr>
        <w:jc w:val="center"/>
        <w:rPr>
          <w:rFonts w:ascii="Times New Roman" w:hAnsi="Times New Roman"/>
          <w:b/>
          <w:sz w:val="24"/>
        </w:rPr>
      </w:pPr>
    </w:p>
    <w:p w14:paraId="22CA0ACD" w14:textId="7F8EF97D" w:rsidR="006E770B" w:rsidRDefault="006E770B" w:rsidP="00680189">
      <w:pPr>
        <w:jc w:val="center"/>
        <w:rPr>
          <w:rFonts w:ascii="Times New Roman" w:hAnsi="Times New Roman"/>
          <w:b/>
          <w:sz w:val="24"/>
        </w:rPr>
      </w:pPr>
      <w:r>
        <w:rPr>
          <w:noProof/>
        </w:rPr>
        <w:lastRenderedPageBreak/>
        <w:drawing>
          <wp:inline distT="0" distB="0" distL="0" distR="0" wp14:anchorId="7D17F9C2" wp14:editId="1BD5929F">
            <wp:extent cx="5943600" cy="54025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5402580"/>
                    </a:xfrm>
                    <a:prstGeom prst="rect">
                      <a:avLst/>
                    </a:prstGeom>
                  </pic:spPr>
                </pic:pic>
              </a:graphicData>
            </a:graphic>
          </wp:inline>
        </w:drawing>
      </w:r>
    </w:p>
    <w:p w14:paraId="2B0639D5" w14:textId="0DF144AC" w:rsidR="006E770B" w:rsidRDefault="006E770B" w:rsidP="00680189">
      <w:pPr>
        <w:jc w:val="center"/>
        <w:rPr>
          <w:rFonts w:ascii="Times New Roman" w:hAnsi="Times New Roman"/>
          <w:b/>
          <w:sz w:val="24"/>
        </w:rPr>
      </w:pPr>
    </w:p>
    <w:p w14:paraId="7BE4220B" w14:textId="79FAFC99" w:rsidR="006E770B" w:rsidRDefault="006E770B">
      <w:pPr>
        <w:widowControl/>
        <w:autoSpaceDE/>
        <w:autoSpaceDN/>
        <w:adjustRightInd/>
        <w:rPr>
          <w:rFonts w:ascii="Times New Roman" w:hAnsi="Times New Roman"/>
          <w:b/>
          <w:sz w:val="24"/>
        </w:rPr>
      </w:pPr>
      <w:r>
        <w:rPr>
          <w:rFonts w:ascii="Times New Roman" w:hAnsi="Times New Roman"/>
          <w:b/>
          <w:sz w:val="24"/>
        </w:rPr>
        <w:br w:type="page"/>
      </w:r>
    </w:p>
    <w:p w14:paraId="0F90EA15" w14:textId="77777777" w:rsidR="006E770B" w:rsidRDefault="006E770B" w:rsidP="00680189">
      <w:pPr>
        <w:jc w:val="center"/>
        <w:rPr>
          <w:rFonts w:ascii="Times New Roman" w:hAnsi="Times New Roman"/>
          <w:b/>
          <w:sz w:val="24"/>
        </w:rPr>
      </w:pPr>
    </w:p>
    <w:p w14:paraId="5CB897BC" w14:textId="51AD9AB1" w:rsidR="006E770B" w:rsidRDefault="006E770B" w:rsidP="006E770B">
      <w:pPr>
        <w:jc w:val="center"/>
        <w:rPr>
          <w:rFonts w:ascii="Times New Roman" w:hAnsi="Times New Roman"/>
          <w:b/>
          <w:sz w:val="24"/>
        </w:rPr>
      </w:pPr>
      <w:r w:rsidRPr="0024525F">
        <w:rPr>
          <w:rFonts w:ascii="Times New Roman" w:hAnsi="Times New Roman"/>
          <w:b/>
          <w:sz w:val="24"/>
        </w:rPr>
        <w:t xml:space="preserve">EXHIBIT </w:t>
      </w:r>
      <w:r>
        <w:rPr>
          <w:rFonts w:ascii="Times New Roman" w:hAnsi="Times New Roman"/>
          <w:b/>
          <w:sz w:val="24"/>
        </w:rPr>
        <w:t>4</w:t>
      </w:r>
    </w:p>
    <w:p w14:paraId="46867017" w14:textId="77777777" w:rsidR="00680189" w:rsidRPr="0024525F" w:rsidRDefault="00680189" w:rsidP="00680189">
      <w:pPr>
        <w:jc w:val="center"/>
        <w:rPr>
          <w:rFonts w:ascii="Times New Roman" w:hAnsi="Times New Roman"/>
          <w:b/>
          <w:sz w:val="24"/>
        </w:rPr>
      </w:pPr>
    </w:p>
    <w:p w14:paraId="2E86FE4B" w14:textId="3EF8869C" w:rsidR="00680189" w:rsidRPr="00D86F52" w:rsidRDefault="00680189" w:rsidP="00680189">
      <w:pPr>
        <w:jc w:val="center"/>
        <w:rPr>
          <w:rFonts w:ascii="Times New Roman" w:hAnsi="Times New Roman"/>
          <w:bCs/>
          <w:sz w:val="24"/>
        </w:rPr>
      </w:pPr>
      <w:permStart w:id="1379821219" w:edGrp="everyone"/>
      <w:r>
        <w:rPr>
          <w:rFonts w:ascii="Times New Roman" w:hAnsi="Times New Roman"/>
          <w:b/>
          <w:sz w:val="24"/>
        </w:rPr>
        <w:t>REPORTING DEADLINES</w:t>
      </w:r>
    </w:p>
    <w:p w14:paraId="5F50E42A" w14:textId="3D4E02C3" w:rsidR="00680189" w:rsidRPr="00D86F52" w:rsidRDefault="00680189" w:rsidP="00680189">
      <w:pPr>
        <w:jc w:val="center"/>
        <w:rPr>
          <w:rFonts w:ascii="Times New Roman" w:hAnsi="Times New Roman"/>
          <w:bCs/>
          <w:sz w:val="24"/>
        </w:rPr>
      </w:pPr>
    </w:p>
    <w:p w14:paraId="0E9E9657" w14:textId="14641DF0" w:rsidR="003A2144" w:rsidRPr="005B1B10" w:rsidRDefault="003A2144" w:rsidP="003A2144">
      <w:pPr>
        <w:widowControl/>
        <w:autoSpaceDE/>
        <w:autoSpaceDN/>
        <w:adjustRightInd/>
        <w:textAlignment w:val="baseline"/>
        <w:rPr>
          <w:rFonts w:ascii="Times New Roman" w:hAnsi="Times New Roman"/>
          <w:sz w:val="18"/>
          <w:szCs w:val="18"/>
        </w:rPr>
      </w:pPr>
      <w:r w:rsidRPr="005B1B10">
        <w:rPr>
          <w:rFonts w:ascii="Times New Roman" w:hAnsi="Times New Roman"/>
          <w:sz w:val="24"/>
        </w:rPr>
        <w:t xml:space="preserve">The </w:t>
      </w:r>
      <w:r w:rsidR="00F2730A">
        <w:rPr>
          <w:rFonts w:ascii="Times New Roman" w:hAnsi="Times New Roman"/>
          <w:sz w:val="24"/>
        </w:rPr>
        <w:t>Department</w:t>
      </w:r>
      <w:r w:rsidRPr="005B1B10">
        <w:rPr>
          <w:rFonts w:ascii="Times New Roman" w:hAnsi="Times New Roman"/>
          <w:sz w:val="24"/>
        </w:rPr>
        <w:t xml:space="preserve"> shall submit performance reports about the activities funded under this Agreement. Reports shall provide the necessary information </w:t>
      </w:r>
      <w:proofErr w:type="gramStart"/>
      <w:r w:rsidRPr="005B1B10">
        <w:rPr>
          <w:rFonts w:ascii="Times New Roman" w:hAnsi="Times New Roman"/>
          <w:sz w:val="24"/>
        </w:rPr>
        <w:t>either by</w:t>
      </w:r>
      <w:proofErr w:type="gramEnd"/>
      <w:r w:rsidRPr="005B1B10">
        <w:rPr>
          <w:rFonts w:ascii="Times New Roman" w:hAnsi="Times New Roman"/>
          <w:sz w:val="24"/>
        </w:rPr>
        <w:t xml:space="preserve"> using the web portal established by the MORP for that purpose.</w:t>
      </w:r>
      <w:r w:rsidRPr="005B1B10">
        <w:rPr>
          <w:rFonts w:ascii="Times New Roman" w:hAnsi="Times New Roman"/>
          <w:b/>
          <w:bCs/>
          <w:sz w:val="24"/>
        </w:rPr>
        <w:t xml:space="preserve"> </w:t>
      </w:r>
      <w:r w:rsidRPr="005B1B10">
        <w:rPr>
          <w:rFonts w:ascii="Times New Roman" w:hAnsi="Times New Roman"/>
          <w:sz w:val="24"/>
        </w:rPr>
        <w:t xml:space="preserve">The Recovery Office will meet with </w:t>
      </w:r>
      <w:r w:rsidR="00F2730A">
        <w:rPr>
          <w:rFonts w:ascii="Times New Roman" w:hAnsi="Times New Roman"/>
          <w:sz w:val="24"/>
        </w:rPr>
        <w:t>the Department</w:t>
      </w:r>
      <w:r w:rsidRPr="005B1B10">
        <w:rPr>
          <w:rFonts w:ascii="Times New Roman" w:hAnsi="Times New Roman"/>
          <w:sz w:val="24"/>
        </w:rPr>
        <w:t xml:space="preserve"> on quarterly basis to discuss performance, unless otherwise determined.  </w:t>
      </w:r>
    </w:p>
    <w:p w14:paraId="74FA3A7B" w14:textId="77777777" w:rsidR="003A2144" w:rsidRPr="005B1B10" w:rsidRDefault="003A2144" w:rsidP="003A2144">
      <w:pPr>
        <w:widowControl/>
        <w:autoSpaceDE/>
        <w:autoSpaceDN/>
        <w:adjustRightInd/>
        <w:textAlignment w:val="baseline"/>
        <w:rPr>
          <w:rFonts w:ascii="Times New Roman" w:hAnsi="Times New Roman"/>
          <w:sz w:val="18"/>
          <w:szCs w:val="18"/>
        </w:rPr>
      </w:pPr>
      <w:r w:rsidRPr="005B1B10">
        <w:rPr>
          <w:rFonts w:ascii="Times New Roman" w:hAnsi="Times New Roman"/>
          <w:sz w:val="24"/>
        </w:rPr>
        <w:t>  </w:t>
      </w:r>
    </w:p>
    <w:p w14:paraId="3EA26756" w14:textId="77777777" w:rsidR="003A2144" w:rsidRPr="005B1B10" w:rsidRDefault="003A2144" w:rsidP="003A2144">
      <w:pPr>
        <w:widowControl/>
        <w:autoSpaceDE/>
        <w:autoSpaceDN/>
        <w:adjustRightInd/>
        <w:textAlignment w:val="baseline"/>
        <w:rPr>
          <w:rFonts w:ascii="Times New Roman" w:hAnsi="Times New Roman"/>
          <w:sz w:val="18"/>
          <w:szCs w:val="18"/>
        </w:rPr>
      </w:pPr>
      <w:r w:rsidRPr="005B1B10">
        <w:rPr>
          <w:rFonts w:ascii="Times New Roman" w:hAnsi="Times New Roman"/>
          <w:b/>
          <w:bCs/>
          <w:sz w:val="24"/>
        </w:rPr>
        <w:t>Performance Reports</w:t>
      </w:r>
      <w:r w:rsidRPr="005B1B10">
        <w:rPr>
          <w:rFonts w:ascii="Times New Roman" w:hAnsi="Times New Roman"/>
          <w:sz w:val="24"/>
        </w:rPr>
        <w:t> </w:t>
      </w:r>
    </w:p>
    <w:p w14:paraId="77632262" w14:textId="104C8373" w:rsidR="003A2144" w:rsidRPr="005B1B10" w:rsidRDefault="003A2144" w:rsidP="003A2144">
      <w:pPr>
        <w:widowControl/>
        <w:autoSpaceDE/>
        <w:autoSpaceDN/>
        <w:adjustRightInd/>
        <w:textAlignment w:val="baseline"/>
        <w:rPr>
          <w:rFonts w:ascii="Times New Roman" w:hAnsi="Times New Roman"/>
          <w:sz w:val="24"/>
        </w:rPr>
      </w:pPr>
      <w:r w:rsidRPr="005B1B10">
        <w:rPr>
          <w:rFonts w:ascii="Times New Roman" w:hAnsi="Times New Roman"/>
          <w:sz w:val="24"/>
        </w:rPr>
        <w:t xml:space="preserve">All monthly reports of finances, expenditures, and performance measures on ARPA-funded projects should be submitted to the Mayor’s Office of Recovery Programs </w:t>
      </w:r>
      <w:r w:rsidRPr="005B1B10">
        <w:rPr>
          <w:rFonts w:ascii="Times New Roman" w:hAnsi="Times New Roman"/>
          <w:b/>
          <w:bCs/>
          <w:sz w:val="24"/>
        </w:rPr>
        <w:t xml:space="preserve">by the second Friday of each calendar month. </w:t>
      </w:r>
      <w:r w:rsidRPr="005B1B10">
        <w:rPr>
          <w:rFonts w:ascii="Times New Roman" w:hAnsi="Times New Roman"/>
          <w:sz w:val="24"/>
        </w:rPr>
        <w:t xml:space="preserve">Every other month, </w:t>
      </w:r>
      <w:r w:rsidR="00F2730A">
        <w:rPr>
          <w:rFonts w:ascii="Times New Roman" w:hAnsi="Times New Roman"/>
          <w:sz w:val="24"/>
        </w:rPr>
        <w:t>the Department</w:t>
      </w:r>
      <w:r w:rsidRPr="005B1B10">
        <w:rPr>
          <w:rFonts w:ascii="Times New Roman" w:hAnsi="Times New Roman"/>
          <w:sz w:val="24"/>
        </w:rPr>
        <w:t xml:space="preserve"> will provide a narrative report on all project activities. </w:t>
      </w:r>
    </w:p>
    <w:p w14:paraId="312B0921" w14:textId="77777777" w:rsidR="003A2144" w:rsidRPr="005B1B10" w:rsidRDefault="003A2144" w:rsidP="003A2144">
      <w:pPr>
        <w:widowControl/>
        <w:autoSpaceDE/>
        <w:autoSpaceDN/>
        <w:adjustRightInd/>
        <w:textAlignment w:val="baseline"/>
        <w:rPr>
          <w:rFonts w:ascii="Times New Roman" w:hAnsi="Times New Roman"/>
          <w:sz w:val="24"/>
        </w:rPr>
      </w:pPr>
    </w:p>
    <w:p w14:paraId="5B0A16D2" w14:textId="77777777" w:rsidR="003A2144" w:rsidRPr="005B1B10" w:rsidRDefault="003A2144" w:rsidP="003A2144">
      <w:pPr>
        <w:widowControl/>
        <w:autoSpaceDE/>
        <w:autoSpaceDN/>
        <w:adjustRightInd/>
        <w:textAlignment w:val="baseline"/>
        <w:rPr>
          <w:rFonts w:ascii="Times New Roman" w:hAnsi="Times New Roman"/>
          <w:color w:val="242424"/>
          <w:sz w:val="24"/>
          <w:shd w:val="clear" w:color="auto" w:fill="FFFFFF"/>
        </w:rPr>
      </w:pPr>
      <w:r w:rsidRPr="005B1B10">
        <w:rPr>
          <w:rFonts w:ascii="Times New Roman" w:hAnsi="Times New Roman"/>
          <w:color w:val="242424"/>
          <w:sz w:val="24"/>
          <w:shd w:val="clear" w:color="auto" w:fill="FFFFFF"/>
        </w:rPr>
        <w:t>Reporting deadlines prior to the approval of the agreement by the Board of Estimates do not apply. Reporting deadlines after the end of the award term do not apply.</w:t>
      </w:r>
    </w:p>
    <w:p w14:paraId="2D1A5C58" w14:textId="77777777" w:rsidR="003A2144" w:rsidRPr="005B1B10" w:rsidRDefault="003A2144" w:rsidP="003A2144">
      <w:pPr>
        <w:widowControl/>
        <w:autoSpaceDE/>
        <w:autoSpaceDN/>
        <w:adjustRightInd/>
        <w:textAlignment w:val="baseline"/>
        <w:rPr>
          <w:rFonts w:ascii="Times New Roman" w:hAnsi="Times New Roman"/>
          <w:color w:val="242424"/>
          <w:sz w:val="21"/>
          <w:szCs w:val="21"/>
          <w:shd w:val="clear" w:color="auto" w:fill="FFFFFF"/>
        </w:rPr>
      </w:pPr>
      <w:r w:rsidRPr="005B1B10">
        <w:rPr>
          <w:rFonts w:ascii="Times New Roman" w:hAnsi="Times New Roman"/>
          <w:b/>
          <w:bCs/>
          <w:sz w:val="24"/>
        </w:rPr>
        <w:t> </w:t>
      </w:r>
      <w:r w:rsidRPr="005B1B10">
        <w:rPr>
          <w:rFonts w:ascii="Times New Roman" w:hAnsi="Times New Roman"/>
          <w:sz w:val="24"/>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
        <w:gridCol w:w="225"/>
        <w:gridCol w:w="1245"/>
        <w:gridCol w:w="5520"/>
        <w:gridCol w:w="2580"/>
      </w:tblGrid>
      <w:tr w:rsidR="003A2144" w:rsidRPr="005B1B10" w14:paraId="51B15C85" w14:textId="77777777" w:rsidTr="004F1653">
        <w:trPr>
          <w:trHeight w:val="630"/>
        </w:trPr>
        <w:tc>
          <w:tcPr>
            <w:tcW w:w="1470" w:type="dxa"/>
            <w:gridSpan w:val="3"/>
            <w:tcBorders>
              <w:top w:val="single" w:sz="6" w:space="0" w:color="000000"/>
              <w:left w:val="single" w:sz="6" w:space="0" w:color="000000"/>
              <w:bottom w:val="single" w:sz="6" w:space="0" w:color="000000"/>
              <w:right w:val="single" w:sz="6" w:space="0" w:color="000000"/>
            </w:tcBorders>
            <w:shd w:val="clear" w:color="auto" w:fill="00A0D6"/>
            <w:hideMark/>
          </w:tcPr>
          <w:p w14:paraId="67555E94" w14:textId="77777777" w:rsidR="003A2144" w:rsidRPr="005B1B10" w:rsidRDefault="003A2144" w:rsidP="004F1653">
            <w:pPr>
              <w:widowControl/>
              <w:autoSpaceDE/>
              <w:autoSpaceDN/>
              <w:adjustRightInd/>
              <w:jc w:val="center"/>
              <w:textAlignment w:val="baseline"/>
              <w:rPr>
                <w:rFonts w:ascii="Times New Roman" w:hAnsi="Times New Roman"/>
                <w:sz w:val="24"/>
              </w:rPr>
            </w:pPr>
            <w:r w:rsidRPr="005B1B10">
              <w:rPr>
                <w:rFonts w:ascii="Times New Roman" w:hAnsi="Times New Roman"/>
                <w:b/>
                <w:bCs/>
                <w:color w:val="FFFFFF"/>
                <w:sz w:val="24"/>
              </w:rPr>
              <w:t> </w:t>
            </w:r>
            <w:r w:rsidRPr="005B1B10">
              <w:rPr>
                <w:rFonts w:ascii="Times New Roman" w:hAnsi="Times New Roman"/>
                <w:color w:val="FFFFFF"/>
                <w:sz w:val="24"/>
              </w:rPr>
              <w:t> </w:t>
            </w:r>
          </w:p>
          <w:p w14:paraId="511A3FF6" w14:textId="77777777" w:rsidR="003A2144" w:rsidRPr="005B1B10" w:rsidRDefault="003A2144" w:rsidP="004F1653">
            <w:pPr>
              <w:widowControl/>
              <w:autoSpaceDE/>
              <w:autoSpaceDN/>
              <w:adjustRightInd/>
              <w:jc w:val="center"/>
              <w:textAlignment w:val="baseline"/>
              <w:rPr>
                <w:rFonts w:ascii="Times New Roman" w:hAnsi="Times New Roman"/>
                <w:sz w:val="24"/>
              </w:rPr>
            </w:pPr>
            <w:r w:rsidRPr="005B1B10">
              <w:rPr>
                <w:rFonts w:ascii="Times New Roman" w:hAnsi="Times New Roman"/>
                <w:b/>
                <w:bCs/>
                <w:color w:val="FFFFFF"/>
                <w:sz w:val="24"/>
              </w:rPr>
              <w:t>Calendar Year</w:t>
            </w:r>
            <w:r w:rsidRPr="005B1B10">
              <w:rPr>
                <w:rFonts w:ascii="Times New Roman" w:hAnsi="Times New Roman"/>
                <w:color w:val="FFFFFF"/>
                <w:sz w:val="24"/>
              </w:rPr>
              <w:t> </w:t>
            </w:r>
          </w:p>
        </w:tc>
        <w:tc>
          <w:tcPr>
            <w:tcW w:w="5520" w:type="dxa"/>
            <w:tcBorders>
              <w:top w:val="single" w:sz="6" w:space="0" w:color="000000"/>
              <w:left w:val="single" w:sz="6" w:space="0" w:color="000000"/>
              <w:bottom w:val="single" w:sz="6" w:space="0" w:color="000000"/>
              <w:right w:val="single" w:sz="6" w:space="0" w:color="000000"/>
            </w:tcBorders>
            <w:shd w:val="clear" w:color="auto" w:fill="00A0D6"/>
            <w:hideMark/>
          </w:tcPr>
          <w:p w14:paraId="7714A54B" w14:textId="77777777" w:rsidR="003A2144" w:rsidRPr="005B1B10" w:rsidRDefault="003A2144" w:rsidP="004F1653">
            <w:pPr>
              <w:widowControl/>
              <w:autoSpaceDE/>
              <w:autoSpaceDN/>
              <w:adjustRightInd/>
              <w:jc w:val="center"/>
              <w:textAlignment w:val="baseline"/>
              <w:rPr>
                <w:rFonts w:ascii="Times New Roman" w:hAnsi="Times New Roman"/>
                <w:sz w:val="24"/>
              </w:rPr>
            </w:pPr>
            <w:r w:rsidRPr="005B1B10">
              <w:rPr>
                <w:rFonts w:ascii="Times New Roman" w:hAnsi="Times New Roman"/>
                <w:b/>
                <w:bCs/>
                <w:color w:val="FFFFFF"/>
                <w:sz w:val="24"/>
              </w:rPr>
              <w:t> </w:t>
            </w:r>
            <w:r w:rsidRPr="005B1B10">
              <w:rPr>
                <w:rFonts w:ascii="Times New Roman" w:hAnsi="Times New Roman"/>
                <w:color w:val="FFFFFF"/>
                <w:sz w:val="24"/>
              </w:rPr>
              <w:t> </w:t>
            </w:r>
          </w:p>
          <w:p w14:paraId="6E1621C8" w14:textId="77777777" w:rsidR="003A2144" w:rsidRPr="005B1B10" w:rsidRDefault="003A2144" w:rsidP="004F1653">
            <w:pPr>
              <w:widowControl/>
              <w:autoSpaceDE/>
              <w:autoSpaceDN/>
              <w:adjustRightInd/>
              <w:jc w:val="center"/>
              <w:textAlignment w:val="baseline"/>
              <w:rPr>
                <w:rFonts w:ascii="Times New Roman" w:hAnsi="Times New Roman"/>
                <w:sz w:val="24"/>
              </w:rPr>
            </w:pPr>
            <w:r w:rsidRPr="005B1B10">
              <w:rPr>
                <w:rFonts w:ascii="Times New Roman" w:hAnsi="Times New Roman"/>
                <w:b/>
                <w:bCs/>
                <w:color w:val="FFFFFF"/>
                <w:sz w:val="24"/>
              </w:rPr>
              <w:t>Period of Activity</w:t>
            </w:r>
            <w:r w:rsidRPr="005B1B10">
              <w:rPr>
                <w:rFonts w:ascii="Times New Roman" w:hAnsi="Times New Roman"/>
                <w:color w:val="FFFFFF"/>
                <w:sz w:val="24"/>
              </w:rPr>
              <w:t> </w:t>
            </w:r>
          </w:p>
        </w:tc>
        <w:tc>
          <w:tcPr>
            <w:tcW w:w="2580" w:type="dxa"/>
            <w:tcBorders>
              <w:top w:val="single" w:sz="6" w:space="0" w:color="000000"/>
              <w:left w:val="single" w:sz="6" w:space="0" w:color="000000"/>
              <w:bottom w:val="single" w:sz="6" w:space="0" w:color="000000"/>
              <w:right w:val="single" w:sz="6" w:space="0" w:color="000000"/>
            </w:tcBorders>
            <w:shd w:val="clear" w:color="auto" w:fill="00A0D6"/>
            <w:hideMark/>
          </w:tcPr>
          <w:p w14:paraId="621AF974" w14:textId="77777777" w:rsidR="003A2144" w:rsidRPr="005B1B10" w:rsidRDefault="003A2144" w:rsidP="004F1653">
            <w:pPr>
              <w:widowControl/>
              <w:autoSpaceDE/>
              <w:autoSpaceDN/>
              <w:adjustRightInd/>
              <w:jc w:val="center"/>
              <w:textAlignment w:val="baseline"/>
              <w:rPr>
                <w:rFonts w:ascii="Times New Roman" w:hAnsi="Times New Roman"/>
                <w:sz w:val="24"/>
              </w:rPr>
            </w:pPr>
            <w:r w:rsidRPr="005B1B10">
              <w:rPr>
                <w:rFonts w:ascii="Times New Roman" w:hAnsi="Times New Roman"/>
                <w:b/>
                <w:bCs/>
                <w:color w:val="FFFFFF"/>
                <w:sz w:val="24"/>
              </w:rPr>
              <w:t> </w:t>
            </w:r>
            <w:r w:rsidRPr="005B1B10">
              <w:rPr>
                <w:rFonts w:ascii="Times New Roman" w:hAnsi="Times New Roman"/>
                <w:color w:val="FFFFFF"/>
                <w:sz w:val="24"/>
              </w:rPr>
              <w:t> </w:t>
            </w:r>
          </w:p>
          <w:p w14:paraId="3FE0C476" w14:textId="77777777" w:rsidR="003A2144" w:rsidRPr="005B1B10" w:rsidRDefault="003A2144" w:rsidP="004F1653">
            <w:pPr>
              <w:widowControl/>
              <w:autoSpaceDE/>
              <w:autoSpaceDN/>
              <w:adjustRightInd/>
              <w:jc w:val="center"/>
              <w:textAlignment w:val="baseline"/>
              <w:rPr>
                <w:rFonts w:ascii="Times New Roman" w:hAnsi="Times New Roman"/>
                <w:sz w:val="24"/>
              </w:rPr>
            </w:pPr>
            <w:r w:rsidRPr="005B1B10">
              <w:rPr>
                <w:rFonts w:ascii="Times New Roman" w:hAnsi="Times New Roman"/>
                <w:b/>
                <w:bCs/>
                <w:color w:val="FFFFFF"/>
                <w:sz w:val="24"/>
              </w:rPr>
              <w:t>Monthly Report</w:t>
            </w:r>
            <w:r w:rsidRPr="005B1B10">
              <w:rPr>
                <w:rFonts w:ascii="Times New Roman" w:hAnsi="Times New Roman"/>
                <w:color w:val="FFFFFF"/>
                <w:sz w:val="24"/>
              </w:rPr>
              <w:t> </w:t>
            </w:r>
          </w:p>
          <w:p w14:paraId="2CDDBD3B" w14:textId="77777777" w:rsidR="003A2144" w:rsidRPr="005B1B10" w:rsidRDefault="003A2144" w:rsidP="004F1653">
            <w:pPr>
              <w:widowControl/>
              <w:autoSpaceDE/>
              <w:autoSpaceDN/>
              <w:adjustRightInd/>
              <w:jc w:val="center"/>
              <w:textAlignment w:val="baseline"/>
              <w:rPr>
                <w:rFonts w:ascii="Times New Roman" w:hAnsi="Times New Roman"/>
                <w:sz w:val="24"/>
              </w:rPr>
            </w:pPr>
            <w:r w:rsidRPr="005B1B10">
              <w:rPr>
                <w:rFonts w:ascii="Times New Roman" w:hAnsi="Times New Roman"/>
                <w:b/>
                <w:bCs/>
                <w:color w:val="FFFFFF"/>
                <w:sz w:val="24"/>
              </w:rPr>
              <w:t>Due Date</w:t>
            </w:r>
            <w:r w:rsidRPr="005B1B10">
              <w:rPr>
                <w:rFonts w:ascii="Times New Roman" w:hAnsi="Times New Roman"/>
                <w:color w:val="FFFFFF"/>
                <w:sz w:val="24"/>
              </w:rPr>
              <w:t> </w:t>
            </w:r>
          </w:p>
        </w:tc>
      </w:tr>
      <w:tr w:rsidR="003A2144" w:rsidRPr="005B1B10" w14:paraId="5A67C700" w14:textId="77777777" w:rsidTr="004F1653">
        <w:trPr>
          <w:trHeight w:val="300"/>
        </w:trPr>
        <w:tc>
          <w:tcPr>
            <w:tcW w:w="0" w:type="auto"/>
            <w:tcBorders>
              <w:top w:val="nil"/>
              <w:left w:val="nil"/>
              <w:bottom w:val="nil"/>
              <w:right w:val="nil"/>
            </w:tcBorders>
            <w:shd w:val="clear" w:color="auto" w:fill="auto"/>
            <w:hideMark/>
          </w:tcPr>
          <w:p w14:paraId="1C373D39"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E34848F"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2022 </w:t>
            </w:r>
          </w:p>
        </w:tc>
        <w:tc>
          <w:tcPr>
            <w:tcW w:w="5520" w:type="dxa"/>
            <w:tcBorders>
              <w:top w:val="single" w:sz="6" w:space="0" w:color="000000"/>
              <w:left w:val="nil"/>
              <w:bottom w:val="single" w:sz="6" w:space="0" w:color="000000"/>
              <w:right w:val="single" w:sz="6" w:space="0" w:color="000000"/>
            </w:tcBorders>
            <w:shd w:val="clear" w:color="auto" w:fill="auto"/>
            <w:hideMark/>
          </w:tcPr>
          <w:p w14:paraId="0FCE150E"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April 1, 2022 - April 30, 2022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700A68EA"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May 13, 2022 </w:t>
            </w:r>
          </w:p>
        </w:tc>
      </w:tr>
      <w:tr w:rsidR="003A2144" w:rsidRPr="005B1B10" w14:paraId="72A9119A" w14:textId="77777777" w:rsidTr="004F1653">
        <w:trPr>
          <w:trHeight w:val="300"/>
        </w:trPr>
        <w:tc>
          <w:tcPr>
            <w:tcW w:w="0" w:type="auto"/>
            <w:tcBorders>
              <w:top w:val="nil"/>
              <w:left w:val="nil"/>
              <w:bottom w:val="nil"/>
              <w:right w:val="nil"/>
            </w:tcBorders>
            <w:shd w:val="clear" w:color="auto" w:fill="auto"/>
            <w:hideMark/>
          </w:tcPr>
          <w:p w14:paraId="5A4A3DB7"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D2E72D7"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2022 </w:t>
            </w:r>
          </w:p>
        </w:tc>
        <w:tc>
          <w:tcPr>
            <w:tcW w:w="5520" w:type="dxa"/>
            <w:tcBorders>
              <w:top w:val="single" w:sz="6" w:space="0" w:color="000000"/>
              <w:left w:val="nil"/>
              <w:bottom w:val="single" w:sz="6" w:space="0" w:color="000000"/>
              <w:right w:val="single" w:sz="6" w:space="0" w:color="000000"/>
            </w:tcBorders>
            <w:shd w:val="clear" w:color="auto" w:fill="auto"/>
            <w:hideMark/>
          </w:tcPr>
          <w:p w14:paraId="29F88862"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May 1, 2022 - May 31, 2022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3E94EF31"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June 10, 2022 </w:t>
            </w:r>
          </w:p>
        </w:tc>
      </w:tr>
      <w:tr w:rsidR="003A2144" w:rsidRPr="005B1B10" w14:paraId="5F1D37D9" w14:textId="77777777" w:rsidTr="004F1653">
        <w:trPr>
          <w:trHeight w:val="300"/>
        </w:trPr>
        <w:tc>
          <w:tcPr>
            <w:tcW w:w="0" w:type="auto"/>
            <w:tcBorders>
              <w:top w:val="nil"/>
              <w:left w:val="nil"/>
              <w:bottom w:val="nil"/>
              <w:right w:val="nil"/>
            </w:tcBorders>
            <w:shd w:val="clear" w:color="auto" w:fill="auto"/>
            <w:hideMark/>
          </w:tcPr>
          <w:p w14:paraId="5B1522E0"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4E7D4CC"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2022 </w:t>
            </w:r>
          </w:p>
        </w:tc>
        <w:tc>
          <w:tcPr>
            <w:tcW w:w="5520" w:type="dxa"/>
            <w:tcBorders>
              <w:top w:val="single" w:sz="6" w:space="0" w:color="000000"/>
              <w:left w:val="nil"/>
              <w:bottom w:val="single" w:sz="6" w:space="0" w:color="000000"/>
              <w:right w:val="single" w:sz="6" w:space="0" w:color="000000"/>
            </w:tcBorders>
            <w:shd w:val="clear" w:color="auto" w:fill="auto"/>
            <w:hideMark/>
          </w:tcPr>
          <w:p w14:paraId="5CDB85C0"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June 1, 2022 - June 30, 2022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6CA70950"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July 8, 2022 </w:t>
            </w:r>
          </w:p>
        </w:tc>
      </w:tr>
      <w:tr w:rsidR="003A2144" w:rsidRPr="005B1B10" w14:paraId="435AD4BF" w14:textId="77777777" w:rsidTr="004F1653">
        <w:trPr>
          <w:trHeight w:val="300"/>
        </w:trPr>
        <w:tc>
          <w:tcPr>
            <w:tcW w:w="0" w:type="auto"/>
            <w:tcBorders>
              <w:top w:val="nil"/>
              <w:left w:val="nil"/>
              <w:bottom w:val="nil"/>
              <w:right w:val="nil"/>
            </w:tcBorders>
            <w:shd w:val="clear" w:color="auto" w:fill="auto"/>
            <w:hideMark/>
          </w:tcPr>
          <w:p w14:paraId="7EF46E59"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23A4977"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2022 </w:t>
            </w:r>
          </w:p>
        </w:tc>
        <w:tc>
          <w:tcPr>
            <w:tcW w:w="5520" w:type="dxa"/>
            <w:tcBorders>
              <w:top w:val="single" w:sz="6" w:space="0" w:color="000000"/>
              <w:left w:val="nil"/>
              <w:bottom w:val="single" w:sz="6" w:space="0" w:color="000000"/>
              <w:right w:val="single" w:sz="6" w:space="0" w:color="000000"/>
            </w:tcBorders>
            <w:shd w:val="clear" w:color="auto" w:fill="auto"/>
            <w:hideMark/>
          </w:tcPr>
          <w:p w14:paraId="11211AE6"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July 1, 2022 - July 31, 2022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3E1193AB"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August 12, 2022 </w:t>
            </w:r>
          </w:p>
        </w:tc>
      </w:tr>
      <w:tr w:rsidR="003A2144" w:rsidRPr="005B1B10" w14:paraId="39CA46FF" w14:textId="77777777" w:rsidTr="004F1653">
        <w:trPr>
          <w:trHeight w:val="300"/>
        </w:trPr>
        <w:tc>
          <w:tcPr>
            <w:tcW w:w="0" w:type="auto"/>
            <w:tcBorders>
              <w:top w:val="nil"/>
              <w:left w:val="nil"/>
              <w:bottom w:val="nil"/>
              <w:right w:val="nil"/>
            </w:tcBorders>
            <w:shd w:val="clear" w:color="auto" w:fill="auto"/>
            <w:hideMark/>
          </w:tcPr>
          <w:p w14:paraId="0EA0841F"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EF95FD8"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2022 </w:t>
            </w:r>
          </w:p>
        </w:tc>
        <w:tc>
          <w:tcPr>
            <w:tcW w:w="5520" w:type="dxa"/>
            <w:tcBorders>
              <w:top w:val="single" w:sz="6" w:space="0" w:color="000000"/>
              <w:left w:val="nil"/>
              <w:bottom w:val="single" w:sz="6" w:space="0" w:color="000000"/>
              <w:right w:val="single" w:sz="6" w:space="0" w:color="000000"/>
            </w:tcBorders>
            <w:shd w:val="clear" w:color="auto" w:fill="auto"/>
            <w:hideMark/>
          </w:tcPr>
          <w:p w14:paraId="7FDEBF5A"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August 1, 2022 - August 31, 2022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1F5FD064"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September 9, 2022 </w:t>
            </w:r>
          </w:p>
        </w:tc>
      </w:tr>
      <w:tr w:rsidR="003A2144" w:rsidRPr="005B1B10" w14:paraId="36D17CBD" w14:textId="77777777" w:rsidTr="004F1653">
        <w:trPr>
          <w:trHeight w:val="300"/>
        </w:trPr>
        <w:tc>
          <w:tcPr>
            <w:tcW w:w="0" w:type="auto"/>
            <w:tcBorders>
              <w:top w:val="nil"/>
              <w:left w:val="nil"/>
              <w:bottom w:val="nil"/>
              <w:right w:val="nil"/>
            </w:tcBorders>
            <w:shd w:val="clear" w:color="auto" w:fill="auto"/>
            <w:hideMark/>
          </w:tcPr>
          <w:p w14:paraId="20128718"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1D57120"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2022 </w:t>
            </w:r>
          </w:p>
        </w:tc>
        <w:tc>
          <w:tcPr>
            <w:tcW w:w="5520" w:type="dxa"/>
            <w:tcBorders>
              <w:top w:val="single" w:sz="6" w:space="0" w:color="000000"/>
              <w:left w:val="nil"/>
              <w:bottom w:val="single" w:sz="6" w:space="0" w:color="000000"/>
              <w:right w:val="single" w:sz="6" w:space="0" w:color="000000"/>
            </w:tcBorders>
            <w:shd w:val="clear" w:color="auto" w:fill="auto"/>
            <w:hideMark/>
          </w:tcPr>
          <w:p w14:paraId="74617E16"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September 1, 2022 - September 30, 2022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5B2F0B4D"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October 14, 2022 </w:t>
            </w:r>
          </w:p>
        </w:tc>
      </w:tr>
      <w:tr w:rsidR="003A2144" w:rsidRPr="005B1B10" w14:paraId="355B9D32" w14:textId="77777777" w:rsidTr="004F1653">
        <w:trPr>
          <w:trHeight w:val="300"/>
        </w:trPr>
        <w:tc>
          <w:tcPr>
            <w:tcW w:w="0" w:type="auto"/>
            <w:tcBorders>
              <w:top w:val="nil"/>
              <w:left w:val="nil"/>
              <w:bottom w:val="nil"/>
              <w:right w:val="nil"/>
            </w:tcBorders>
            <w:shd w:val="clear" w:color="auto" w:fill="auto"/>
            <w:hideMark/>
          </w:tcPr>
          <w:p w14:paraId="1DAB2A7D"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A89D05B"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2022 </w:t>
            </w:r>
          </w:p>
        </w:tc>
        <w:tc>
          <w:tcPr>
            <w:tcW w:w="5520" w:type="dxa"/>
            <w:tcBorders>
              <w:top w:val="single" w:sz="6" w:space="0" w:color="000000"/>
              <w:left w:val="nil"/>
              <w:bottom w:val="single" w:sz="6" w:space="0" w:color="000000"/>
              <w:right w:val="single" w:sz="6" w:space="0" w:color="000000"/>
            </w:tcBorders>
            <w:shd w:val="clear" w:color="auto" w:fill="auto"/>
            <w:hideMark/>
          </w:tcPr>
          <w:p w14:paraId="240B0FD2"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October 1, 2022 - October 31, 2022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576AC02F"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November 14, 2022* </w:t>
            </w:r>
          </w:p>
        </w:tc>
      </w:tr>
      <w:tr w:rsidR="003A2144" w:rsidRPr="005B1B10" w14:paraId="70368E45" w14:textId="77777777" w:rsidTr="004F1653">
        <w:trPr>
          <w:trHeight w:val="300"/>
        </w:trPr>
        <w:tc>
          <w:tcPr>
            <w:tcW w:w="0" w:type="auto"/>
            <w:tcBorders>
              <w:top w:val="nil"/>
              <w:left w:val="nil"/>
              <w:bottom w:val="nil"/>
              <w:right w:val="nil"/>
            </w:tcBorders>
            <w:shd w:val="clear" w:color="auto" w:fill="auto"/>
            <w:hideMark/>
          </w:tcPr>
          <w:p w14:paraId="16AA6401"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1CB2FDD"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2022 </w:t>
            </w:r>
          </w:p>
        </w:tc>
        <w:tc>
          <w:tcPr>
            <w:tcW w:w="5520" w:type="dxa"/>
            <w:tcBorders>
              <w:top w:val="single" w:sz="6" w:space="0" w:color="000000"/>
              <w:left w:val="nil"/>
              <w:bottom w:val="single" w:sz="6" w:space="0" w:color="000000"/>
              <w:right w:val="single" w:sz="6" w:space="0" w:color="000000"/>
            </w:tcBorders>
            <w:shd w:val="clear" w:color="auto" w:fill="auto"/>
            <w:hideMark/>
          </w:tcPr>
          <w:p w14:paraId="0AF7FF4A"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November 1, 2022 - November 30, 2022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670970BA"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December 9, 2022 </w:t>
            </w:r>
          </w:p>
        </w:tc>
      </w:tr>
      <w:tr w:rsidR="003A2144" w:rsidRPr="005B1B10" w14:paraId="1CEA477B" w14:textId="77777777" w:rsidTr="004F1653">
        <w:trPr>
          <w:trHeight w:val="300"/>
        </w:trPr>
        <w:tc>
          <w:tcPr>
            <w:tcW w:w="0" w:type="auto"/>
            <w:tcBorders>
              <w:top w:val="nil"/>
              <w:left w:val="nil"/>
              <w:bottom w:val="nil"/>
              <w:right w:val="nil"/>
            </w:tcBorders>
            <w:shd w:val="clear" w:color="auto" w:fill="auto"/>
            <w:hideMark/>
          </w:tcPr>
          <w:p w14:paraId="77FCF32F"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E0A57AC"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2022 </w:t>
            </w:r>
          </w:p>
        </w:tc>
        <w:tc>
          <w:tcPr>
            <w:tcW w:w="5520" w:type="dxa"/>
            <w:tcBorders>
              <w:top w:val="single" w:sz="6" w:space="0" w:color="000000"/>
              <w:left w:val="nil"/>
              <w:bottom w:val="single" w:sz="6" w:space="0" w:color="000000"/>
              <w:right w:val="single" w:sz="6" w:space="0" w:color="000000"/>
            </w:tcBorders>
            <w:shd w:val="clear" w:color="auto" w:fill="auto"/>
            <w:hideMark/>
          </w:tcPr>
          <w:p w14:paraId="2DD2363B"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December 1, 2022 - December 31, 2022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7477399E"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January 13, 2023 </w:t>
            </w:r>
          </w:p>
        </w:tc>
      </w:tr>
      <w:tr w:rsidR="003A2144" w:rsidRPr="005B1B10" w14:paraId="077490D1" w14:textId="77777777" w:rsidTr="004F1653">
        <w:trPr>
          <w:trHeight w:val="300"/>
        </w:trPr>
        <w:tc>
          <w:tcPr>
            <w:tcW w:w="0" w:type="auto"/>
            <w:tcBorders>
              <w:top w:val="nil"/>
              <w:left w:val="nil"/>
              <w:bottom w:val="nil"/>
              <w:right w:val="nil"/>
            </w:tcBorders>
            <w:shd w:val="clear" w:color="auto" w:fill="auto"/>
            <w:hideMark/>
          </w:tcPr>
          <w:p w14:paraId="62C4EE82"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7FECD3D"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45147919"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January 1, 2023 - January 31,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3D76890D"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February 10, 2023 </w:t>
            </w:r>
          </w:p>
        </w:tc>
      </w:tr>
      <w:tr w:rsidR="003A2144" w:rsidRPr="005B1B10" w14:paraId="0B0DDA42" w14:textId="77777777" w:rsidTr="004F1653">
        <w:trPr>
          <w:trHeight w:val="300"/>
        </w:trPr>
        <w:tc>
          <w:tcPr>
            <w:tcW w:w="0" w:type="auto"/>
            <w:tcBorders>
              <w:top w:val="nil"/>
              <w:left w:val="nil"/>
              <w:bottom w:val="nil"/>
              <w:right w:val="nil"/>
            </w:tcBorders>
            <w:shd w:val="clear" w:color="auto" w:fill="auto"/>
            <w:hideMark/>
          </w:tcPr>
          <w:p w14:paraId="1DE45448"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B820407"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25E17163"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February 1, 2023 - February 28,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54C7AB92"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March 10, 2023 </w:t>
            </w:r>
          </w:p>
        </w:tc>
      </w:tr>
      <w:tr w:rsidR="003A2144" w:rsidRPr="005B1B10" w14:paraId="671D34D6" w14:textId="77777777" w:rsidTr="004F1653">
        <w:trPr>
          <w:trHeight w:val="300"/>
        </w:trPr>
        <w:tc>
          <w:tcPr>
            <w:tcW w:w="0" w:type="auto"/>
            <w:tcBorders>
              <w:top w:val="nil"/>
              <w:left w:val="nil"/>
              <w:bottom w:val="nil"/>
              <w:right w:val="nil"/>
            </w:tcBorders>
            <w:shd w:val="clear" w:color="auto" w:fill="auto"/>
            <w:hideMark/>
          </w:tcPr>
          <w:p w14:paraId="2D7ABDC4"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8CECCFC"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109AD603"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March 1, 2023 - March 30,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1F10EB3D"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April 14, 2023 </w:t>
            </w:r>
          </w:p>
        </w:tc>
      </w:tr>
      <w:tr w:rsidR="003A2144" w:rsidRPr="005B1B10" w14:paraId="03BAF828" w14:textId="77777777" w:rsidTr="004F1653">
        <w:trPr>
          <w:trHeight w:val="300"/>
        </w:trPr>
        <w:tc>
          <w:tcPr>
            <w:tcW w:w="0" w:type="auto"/>
            <w:tcBorders>
              <w:top w:val="nil"/>
              <w:left w:val="nil"/>
              <w:bottom w:val="nil"/>
              <w:right w:val="nil"/>
            </w:tcBorders>
            <w:shd w:val="clear" w:color="auto" w:fill="auto"/>
            <w:hideMark/>
          </w:tcPr>
          <w:p w14:paraId="6680DFFD"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91DDC7A"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09A01FEC"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April 1, 2023 - April 30,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5EF54DEA"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May 12, 2023 </w:t>
            </w:r>
          </w:p>
        </w:tc>
      </w:tr>
      <w:tr w:rsidR="003A2144" w:rsidRPr="005B1B10" w14:paraId="2B73148C" w14:textId="77777777" w:rsidTr="004F1653">
        <w:trPr>
          <w:trHeight w:val="300"/>
        </w:trPr>
        <w:tc>
          <w:tcPr>
            <w:tcW w:w="0" w:type="auto"/>
            <w:tcBorders>
              <w:top w:val="nil"/>
              <w:left w:val="nil"/>
              <w:bottom w:val="nil"/>
              <w:right w:val="nil"/>
            </w:tcBorders>
            <w:shd w:val="clear" w:color="auto" w:fill="auto"/>
            <w:hideMark/>
          </w:tcPr>
          <w:p w14:paraId="36CECA75"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639BFA0"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60791DC9"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May 1, 2023 - May 31,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21789EDC"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June 9, 2023 </w:t>
            </w:r>
          </w:p>
        </w:tc>
      </w:tr>
      <w:tr w:rsidR="003A2144" w:rsidRPr="005B1B10" w14:paraId="200E3C45" w14:textId="77777777" w:rsidTr="004F1653">
        <w:trPr>
          <w:trHeight w:val="300"/>
        </w:trPr>
        <w:tc>
          <w:tcPr>
            <w:tcW w:w="0" w:type="auto"/>
            <w:tcBorders>
              <w:top w:val="nil"/>
              <w:left w:val="nil"/>
              <w:bottom w:val="nil"/>
              <w:right w:val="nil"/>
            </w:tcBorders>
            <w:shd w:val="clear" w:color="auto" w:fill="auto"/>
            <w:hideMark/>
          </w:tcPr>
          <w:p w14:paraId="78E8024B"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7ACE35D"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3E9B6B2F"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June 1, 2023 - June 30,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6B6BC26A"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July 14, 2023 </w:t>
            </w:r>
          </w:p>
        </w:tc>
      </w:tr>
      <w:tr w:rsidR="003A2144" w:rsidRPr="005B1B10" w14:paraId="68BBF5BE" w14:textId="77777777" w:rsidTr="004F1653">
        <w:trPr>
          <w:trHeight w:val="300"/>
        </w:trPr>
        <w:tc>
          <w:tcPr>
            <w:tcW w:w="0" w:type="auto"/>
            <w:tcBorders>
              <w:top w:val="nil"/>
              <w:left w:val="nil"/>
              <w:bottom w:val="nil"/>
              <w:right w:val="nil"/>
            </w:tcBorders>
            <w:shd w:val="clear" w:color="auto" w:fill="auto"/>
            <w:hideMark/>
          </w:tcPr>
          <w:p w14:paraId="5D2ADBEF"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0445ADB"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695E6723"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July 1, 2023 - July 31,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65A792EA"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August 11, 2023 </w:t>
            </w:r>
          </w:p>
        </w:tc>
      </w:tr>
      <w:tr w:rsidR="003A2144" w:rsidRPr="005B1B10" w14:paraId="447620C7" w14:textId="77777777" w:rsidTr="004F1653">
        <w:trPr>
          <w:trHeight w:val="300"/>
        </w:trPr>
        <w:tc>
          <w:tcPr>
            <w:tcW w:w="0" w:type="auto"/>
            <w:tcBorders>
              <w:top w:val="nil"/>
              <w:left w:val="nil"/>
              <w:bottom w:val="nil"/>
              <w:right w:val="nil"/>
            </w:tcBorders>
            <w:shd w:val="clear" w:color="auto" w:fill="auto"/>
            <w:hideMark/>
          </w:tcPr>
          <w:p w14:paraId="0DCF78F5"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B5FF6F0"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5B914E45"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August 1, 2023 - August 31,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70749B49"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September 8, 2023 </w:t>
            </w:r>
          </w:p>
        </w:tc>
      </w:tr>
      <w:tr w:rsidR="003A2144" w:rsidRPr="005B1B10" w14:paraId="221905F4" w14:textId="77777777" w:rsidTr="004F1653">
        <w:trPr>
          <w:trHeight w:val="300"/>
        </w:trPr>
        <w:tc>
          <w:tcPr>
            <w:tcW w:w="0" w:type="auto"/>
            <w:tcBorders>
              <w:top w:val="nil"/>
              <w:left w:val="nil"/>
              <w:bottom w:val="nil"/>
              <w:right w:val="nil"/>
            </w:tcBorders>
            <w:shd w:val="clear" w:color="auto" w:fill="auto"/>
            <w:hideMark/>
          </w:tcPr>
          <w:p w14:paraId="02D44372"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42C1507"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4A2F7241"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September 1, 2023 - September 30,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193F07C0"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October 13, 2023 </w:t>
            </w:r>
          </w:p>
        </w:tc>
      </w:tr>
      <w:tr w:rsidR="003A2144" w:rsidRPr="005B1B10" w14:paraId="683B798C" w14:textId="77777777" w:rsidTr="004F1653">
        <w:trPr>
          <w:trHeight w:val="300"/>
        </w:trPr>
        <w:tc>
          <w:tcPr>
            <w:tcW w:w="0" w:type="auto"/>
            <w:tcBorders>
              <w:top w:val="nil"/>
              <w:left w:val="nil"/>
              <w:bottom w:val="nil"/>
              <w:right w:val="nil"/>
            </w:tcBorders>
            <w:shd w:val="clear" w:color="auto" w:fill="auto"/>
            <w:hideMark/>
          </w:tcPr>
          <w:p w14:paraId="350613C5"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53133E6"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0BA0D566"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October 1, 2023 - October 31,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3427718A"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November 13, 2023* </w:t>
            </w:r>
          </w:p>
        </w:tc>
      </w:tr>
      <w:tr w:rsidR="003A2144" w:rsidRPr="005B1B10" w14:paraId="15F613C5" w14:textId="77777777" w:rsidTr="004F1653">
        <w:trPr>
          <w:trHeight w:val="300"/>
        </w:trPr>
        <w:tc>
          <w:tcPr>
            <w:tcW w:w="0" w:type="auto"/>
            <w:tcBorders>
              <w:top w:val="nil"/>
              <w:left w:val="nil"/>
              <w:bottom w:val="nil"/>
              <w:right w:val="nil"/>
            </w:tcBorders>
            <w:shd w:val="clear" w:color="auto" w:fill="auto"/>
            <w:hideMark/>
          </w:tcPr>
          <w:p w14:paraId="4CB2D576"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3B3F566"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29DA0241"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November 1, 2023 - November 30,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2B9533EF"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December 8, 2023 </w:t>
            </w:r>
          </w:p>
        </w:tc>
      </w:tr>
      <w:tr w:rsidR="003A2144" w:rsidRPr="005B1B10" w14:paraId="12EA7FB8" w14:textId="77777777" w:rsidTr="004F1653">
        <w:trPr>
          <w:trHeight w:val="300"/>
        </w:trPr>
        <w:tc>
          <w:tcPr>
            <w:tcW w:w="0" w:type="auto"/>
            <w:tcBorders>
              <w:top w:val="nil"/>
              <w:left w:val="nil"/>
              <w:bottom w:val="nil"/>
              <w:right w:val="nil"/>
            </w:tcBorders>
            <w:shd w:val="clear" w:color="auto" w:fill="auto"/>
            <w:hideMark/>
          </w:tcPr>
          <w:p w14:paraId="1C612C08"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6E302FA"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5DF60304"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December 1, 2023 - December 31,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41DE9442"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January 12, 2024 </w:t>
            </w:r>
          </w:p>
        </w:tc>
      </w:tr>
      <w:tr w:rsidR="003A2144" w:rsidRPr="005B1B10" w14:paraId="79AA4E1C" w14:textId="77777777" w:rsidTr="004F1653">
        <w:trPr>
          <w:trHeight w:val="300"/>
        </w:trPr>
        <w:tc>
          <w:tcPr>
            <w:tcW w:w="0" w:type="auto"/>
            <w:tcBorders>
              <w:top w:val="nil"/>
              <w:left w:val="nil"/>
              <w:bottom w:val="nil"/>
              <w:right w:val="nil"/>
            </w:tcBorders>
            <w:shd w:val="clear" w:color="auto" w:fill="auto"/>
          </w:tcPr>
          <w:p w14:paraId="49328438" w14:textId="77777777" w:rsidR="003A2144" w:rsidRPr="005B1B10" w:rsidRDefault="003A2144" w:rsidP="004F1653">
            <w:pPr>
              <w:widowControl/>
              <w:autoSpaceDE/>
              <w:autoSpaceDN/>
              <w:adjustRightInd/>
              <w:rPr>
                <w:rFonts w:ascii="Times New Roman" w:hAnsi="Times New Roman"/>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32073209"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59174701"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January 1, 2024 – January 31,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6D0BD2FE"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February 9, 2024</w:t>
            </w:r>
          </w:p>
        </w:tc>
      </w:tr>
      <w:tr w:rsidR="003A2144" w:rsidRPr="005B1B10" w14:paraId="7A19EF11" w14:textId="77777777" w:rsidTr="004F1653">
        <w:trPr>
          <w:trHeight w:val="300"/>
        </w:trPr>
        <w:tc>
          <w:tcPr>
            <w:tcW w:w="0" w:type="auto"/>
            <w:tcBorders>
              <w:top w:val="nil"/>
              <w:left w:val="nil"/>
              <w:bottom w:val="nil"/>
              <w:right w:val="nil"/>
            </w:tcBorders>
            <w:shd w:val="clear" w:color="auto" w:fill="auto"/>
          </w:tcPr>
          <w:p w14:paraId="1583817C" w14:textId="77777777" w:rsidR="003A2144" w:rsidRPr="005B1B10" w:rsidRDefault="003A2144" w:rsidP="004F1653">
            <w:pPr>
              <w:widowControl/>
              <w:autoSpaceDE/>
              <w:autoSpaceDN/>
              <w:adjustRightInd/>
              <w:rPr>
                <w:rFonts w:ascii="Times New Roman" w:hAnsi="Times New Roman"/>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710B2884"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541E522D"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February 1, 2024 – February 28,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2A437CDD"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March 8, 2024</w:t>
            </w:r>
          </w:p>
        </w:tc>
      </w:tr>
      <w:tr w:rsidR="003A2144" w:rsidRPr="005B1B10" w14:paraId="7B46261F" w14:textId="77777777" w:rsidTr="004F1653">
        <w:trPr>
          <w:trHeight w:val="300"/>
        </w:trPr>
        <w:tc>
          <w:tcPr>
            <w:tcW w:w="0" w:type="auto"/>
            <w:tcBorders>
              <w:top w:val="nil"/>
              <w:left w:val="nil"/>
              <w:bottom w:val="nil"/>
              <w:right w:val="nil"/>
            </w:tcBorders>
            <w:shd w:val="clear" w:color="auto" w:fill="auto"/>
          </w:tcPr>
          <w:p w14:paraId="4FF555A3" w14:textId="77777777" w:rsidR="003A2144" w:rsidRPr="005B1B10" w:rsidRDefault="003A2144" w:rsidP="004F1653">
            <w:pPr>
              <w:widowControl/>
              <w:autoSpaceDE/>
              <w:autoSpaceDN/>
              <w:adjustRightInd/>
              <w:rPr>
                <w:rFonts w:ascii="Times New Roman" w:hAnsi="Times New Roman"/>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11E32ECD"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5387271E"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March 1, 2024 – March 31,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02F49008"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April 12, 2024</w:t>
            </w:r>
          </w:p>
        </w:tc>
      </w:tr>
      <w:tr w:rsidR="003A2144" w:rsidRPr="005B1B10" w14:paraId="7BC37D05" w14:textId="77777777" w:rsidTr="004F1653">
        <w:trPr>
          <w:trHeight w:val="300"/>
        </w:trPr>
        <w:tc>
          <w:tcPr>
            <w:tcW w:w="0" w:type="auto"/>
            <w:tcBorders>
              <w:top w:val="nil"/>
              <w:left w:val="nil"/>
              <w:bottom w:val="nil"/>
              <w:right w:val="nil"/>
            </w:tcBorders>
            <w:shd w:val="clear" w:color="auto" w:fill="auto"/>
          </w:tcPr>
          <w:p w14:paraId="4D315B57" w14:textId="77777777" w:rsidR="003A2144" w:rsidRPr="005B1B10" w:rsidRDefault="003A2144" w:rsidP="004F1653">
            <w:pPr>
              <w:widowControl/>
              <w:autoSpaceDE/>
              <w:autoSpaceDN/>
              <w:adjustRightInd/>
              <w:rPr>
                <w:rFonts w:ascii="Times New Roman" w:hAnsi="Times New Roman"/>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7989EE8C"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3B9157D0"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April 1, 2024 – April 30,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51E29037"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May 10, 2024</w:t>
            </w:r>
          </w:p>
        </w:tc>
      </w:tr>
      <w:tr w:rsidR="003A2144" w:rsidRPr="005B1B10" w14:paraId="60959138" w14:textId="77777777" w:rsidTr="004F1653">
        <w:trPr>
          <w:trHeight w:val="300"/>
        </w:trPr>
        <w:tc>
          <w:tcPr>
            <w:tcW w:w="0" w:type="auto"/>
            <w:tcBorders>
              <w:top w:val="nil"/>
              <w:left w:val="nil"/>
              <w:bottom w:val="nil"/>
              <w:right w:val="nil"/>
            </w:tcBorders>
            <w:shd w:val="clear" w:color="auto" w:fill="auto"/>
          </w:tcPr>
          <w:p w14:paraId="15A0305D" w14:textId="77777777" w:rsidR="003A2144" w:rsidRPr="005B1B10" w:rsidRDefault="003A2144" w:rsidP="004F1653">
            <w:pPr>
              <w:widowControl/>
              <w:autoSpaceDE/>
              <w:autoSpaceDN/>
              <w:adjustRightInd/>
              <w:rPr>
                <w:rFonts w:ascii="Times New Roman" w:hAnsi="Times New Roman"/>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3D6C29E4"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798FDBF4"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May 1, 2024 – May 31,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1EF60E76"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June 14, 2024</w:t>
            </w:r>
          </w:p>
        </w:tc>
      </w:tr>
      <w:tr w:rsidR="003A2144" w:rsidRPr="005B1B10" w14:paraId="148BC36A" w14:textId="77777777" w:rsidTr="004F1653">
        <w:trPr>
          <w:trHeight w:val="300"/>
        </w:trPr>
        <w:tc>
          <w:tcPr>
            <w:tcW w:w="0" w:type="auto"/>
            <w:tcBorders>
              <w:top w:val="nil"/>
              <w:left w:val="nil"/>
              <w:bottom w:val="nil"/>
              <w:right w:val="nil"/>
            </w:tcBorders>
            <w:shd w:val="clear" w:color="auto" w:fill="auto"/>
          </w:tcPr>
          <w:p w14:paraId="64F0EEB4" w14:textId="77777777" w:rsidR="003A2144" w:rsidRPr="005B1B10" w:rsidRDefault="003A2144" w:rsidP="004F1653">
            <w:pPr>
              <w:widowControl/>
              <w:autoSpaceDE/>
              <w:autoSpaceDN/>
              <w:adjustRightInd/>
              <w:rPr>
                <w:rFonts w:ascii="Times New Roman" w:hAnsi="Times New Roman"/>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0A0255AC"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169D58A4"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June 1, 2024 – June 30,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2D5E450D"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July 12, 2024</w:t>
            </w:r>
          </w:p>
        </w:tc>
      </w:tr>
      <w:tr w:rsidR="003A2144" w:rsidRPr="005B1B10" w14:paraId="0E04B3FA" w14:textId="77777777" w:rsidTr="004F1653">
        <w:trPr>
          <w:trHeight w:val="300"/>
        </w:trPr>
        <w:tc>
          <w:tcPr>
            <w:tcW w:w="0" w:type="auto"/>
            <w:tcBorders>
              <w:top w:val="nil"/>
              <w:left w:val="nil"/>
              <w:bottom w:val="nil"/>
              <w:right w:val="nil"/>
            </w:tcBorders>
            <w:shd w:val="clear" w:color="auto" w:fill="auto"/>
          </w:tcPr>
          <w:p w14:paraId="50D47C1E" w14:textId="77777777" w:rsidR="003A2144" w:rsidRPr="005B1B10" w:rsidRDefault="003A2144" w:rsidP="004F1653">
            <w:pPr>
              <w:widowControl/>
              <w:autoSpaceDE/>
              <w:autoSpaceDN/>
              <w:adjustRightInd/>
              <w:rPr>
                <w:rFonts w:ascii="Times New Roman" w:hAnsi="Times New Roman"/>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02AA7719"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60A7B8A5"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July 1, 2024 – July 31,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1D63857C"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August 9, 2024</w:t>
            </w:r>
          </w:p>
        </w:tc>
      </w:tr>
      <w:tr w:rsidR="003A2144" w:rsidRPr="005B1B10" w14:paraId="6C759FE7" w14:textId="77777777" w:rsidTr="004F1653">
        <w:trPr>
          <w:trHeight w:val="300"/>
        </w:trPr>
        <w:tc>
          <w:tcPr>
            <w:tcW w:w="0" w:type="auto"/>
            <w:tcBorders>
              <w:top w:val="nil"/>
              <w:left w:val="nil"/>
              <w:bottom w:val="nil"/>
              <w:right w:val="nil"/>
            </w:tcBorders>
            <w:shd w:val="clear" w:color="auto" w:fill="auto"/>
          </w:tcPr>
          <w:p w14:paraId="65792DB3" w14:textId="77777777" w:rsidR="003A2144" w:rsidRPr="005B1B10" w:rsidRDefault="003A2144" w:rsidP="004F1653">
            <w:pPr>
              <w:widowControl/>
              <w:autoSpaceDE/>
              <w:autoSpaceDN/>
              <w:adjustRightInd/>
              <w:rPr>
                <w:rFonts w:ascii="Times New Roman" w:hAnsi="Times New Roman"/>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74DB087C"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11E182CC"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August 1, 2024 – August 31,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1363886E"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September 13, 2024</w:t>
            </w:r>
          </w:p>
        </w:tc>
      </w:tr>
      <w:tr w:rsidR="003A2144" w:rsidRPr="005B1B10" w14:paraId="6645AA36" w14:textId="77777777" w:rsidTr="004F1653">
        <w:trPr>
          <w:trHeight w:val="300"/>
        </w:trPr>
        <w:tc>
          <w:tcPr>
            <w:tcW w:w="0" w:type="auto"/>
            <w:tcBorders>
              <w:top w:val="nil"/>
              <w:left w:val="nil"/>
              <w:bottom w:val="nil"/>
              <w:right w:val="nil"/>
            </w:tcBorders>
            <w:shd w:val="clear" w:color="auto" w:fill="auto"/>
          </w:tcPr>
          <w:p w14:paraId="778446BE" w14:textId="77777777" w:rsidR="003A2144" w:rsidRPr="005B1B10" w:rsidRDefault="003A2144" w:rsidP="004F1653">
            <w:pPr>
              <w:widowControl/>
              <w:autoSpaceDE/>
              <w:autoSpaceDN/>
              <w:adjustRightInd/>
              <w:rPr>
                <w:rFonts w:ascii="Times New Roman" w:hAnsi="Times New Roman"/>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289AE188"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58CAF7A5"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September 1, 2024 – September 30,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7D8B5B97"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October 11, 2024</w:t>
            </w:r>
          </w:p>
        </w:tc>
      </w:tr>
      <w:tr w:rsidR="003A2144" w:rsidRPr="005B1B10" w14:paraId="29D56B8F" w14:textId="77777777" w:rsidTr="004F1653">
        <w:trPr>
          <w:trHeight w:val="300"/>
        </w:trPr>
        <w:tc>
          <w:tcPr>
            <w:tcW w:w="0" w:type="auto"/>
            <w:tcBorders>
              <w:top w:val="nil"/>
              <w:left w:val="nil"/>
              <w:bottom w:val="nil"/>
              <w:right w:val="nil"/>
            </w:tcBorders>
            <w:shd w:val="clear" w:color="auto" w:fill="auto"/>
          </w:tcPr>
          <w:p w14:paraId="199FCB49" w14:textId="77777777" w:rsidR="003A2144" w:rsidRPr="005B1B10" w:rsidRDefault="003A2144" w:rsidP="004F1653">
            <w:pPr>
              <w:widowControl/>
              <w:autoSpaceDE/>
              <w:autoSpaceDN/>
              <w:adjustRightInd/>
              <w:rPr>
                <w:rFonts w:ascii="Times New Roman" w:hAnsi="Times New Roman"/>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2246780D"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04785DF9"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October 1, 2024 – October 31,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18B9C55E"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November 8, 2024</w:t>
            </w:r>
          </w:p>
        </w:tc>
      </w:tr>
      <w:tr w:rsidR="003A2144" w:rsidRPr="005B1B10" w14:paraId="57BBD606" w14:textId="77777777" w:rsidTr="004F1653">
        <w:trPr>
          <w:trHeight w:val="300"/>
        </w:trPr>
        <w:tc>
          <w:tcPr>
            <w:tcW w:w="0" w:type="auto"/>
            <w:tcBorders>
              <w:top w:val="nil"/>
              <w:left w:val="nil"/>
              <w:bottom w:val="nil"/>
              <w:right w:val="nil"/>
            </w:tcBorders>
            <w:shd w:val="clear" w:color="auto" w:fill="auto"/>
          </w:tcPr>
          <w:p w14:paraId="7B8C2091" w14:textId="77777777" w:rsidR="003A2144" w:rsidRPr="005B1B10" w:rsidRDefault="003A2144" w:rsidP="004F1653">
            <w:pPr>
              <w:widowControl/>
              <w:autoSpaceDE/>
              <w:autoSpaceDN/>
              <w:adjustRightInd/>
              <w:rPr>
                <w:rFonts w:ascii="Times New Roman" w:hAnsi="Times New Roman"/>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49CA4FCA"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7163CE9F"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November 1, 2024 – November 30,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1CFAAC97"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December 13, 2024</w:t>
            </w:r>
          </w:p>
        </w:tc>
      </w:tr>
      <w:tr w:rsidR="003A2144" w:rsidRPr="005B1B10" w14:paraId="305C1CA9" w14:textId="77777777" w:rsidTr="004F1653">
        <w:trPr>
          <w:trHeight w:val="300"/>
        </w:trPr>
        <w:tc>
          <w:tcPr>
            <w:tcW w:w="0" w:type="auto"/>
            <w:tcBorders>
              <w:top w:val="nil"/>
              <w:left w:val="nil"/>
              <w:bottom w:val="nil"/>
              <w:right w:val="nil"/>
            </w:tcBorders>
            <w:shd w:val="clear" w:color="auto" w:fill="auto"/>
          </w:tcPr>
          <w:p w14:paraId="5C0E94B8" w14:textId="77777777" w:rsidR="003A2144" w:rsidRPr="005B1B10" w:rsidRDefault="003A2144" w:rsidP="004F1653">
            <w:pPr>
              <w:widowControl/>
              <w:autoSpaceDE/>
              <w:autoSpaceDN/>
              <w:adjustRightInd/>
              <w:rPr>
                <w:rFonts w:ascii="Times New Roman" w:hAnsi="Times New Roman"/>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366C504E"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745184AB"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 xml:space="preserve">December 1, 2024 – December 31, 2024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765B8722"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January 10, 2025</w:t>
            </w:r>
          </w:p>
        </w:tc>
      </w:tr>
      <w:tr w:rsidR="003A2144" w:rsidRPr="005B1B10" w14:paraId="072A013C" w14:textId="77777777" w:rsidTr="004F1653">
        <w:trPr>
          <w:trHeight w:val="300"/>
        </w:trPr>
        <w:tc>
          <w:tcPr>
            <w:tcW w:w="0" w:type="auto"/>
            <w:tcBorders>
              <w:top w:val="nil"/>
              <w:left w:val="nil"/>
              <w:bottom w:val="nil"/>
              <w:right w:val="nil"/>
            </w:tcBorders>
            <w:shd w:val="clear" w:color="auto" w:fill="auto"/>
          </w:tcPr>
          <w:p w14:paraId="58C45C3B" w14:textId="77777777" w:rsidR="003A2144" w:rsidRPr="005B1B10" w:rsidRDefault="003A2144" w:rsidP="004F1653">
            <w:pPr>
              <w:widowControl/>
              <w:autoSpaceDE/>
              <w:autoSpaceDN/>
              <w:adjustRightInd/>
              <w:rPr>
                <w:rFonts w:ascii="Times New Roman" w:hAnsi="Times New Roman"/>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00131F4D"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2025</w:t>
            </w:r>
          </w:p>
        </w:tc>
        <w:tc>
          <w:tcPr>
            <w:tcW w:w="5520" w:type="dxa"/>
            <w:tcBorders>
              <w:top w:val="single" w:sz="6" w:space="0" w:color="000000"/>
              <w:left w:val="nil"/>
              <w:bottom w:val="single" w:sz="6" w:space="0" w:color="000000"/>
              <w:right w:val="single" w:sz="6" w:space="0" w:color="000000"/>
            </w:tcBorders>
            <w:shd w:val="clear" w:color="auto" w:fill="auto"/>
          </w:tcPr>
          <w:p w14:paraId="78A4749B"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January 1, 2025 – January 31, 2025</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581A61E2"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February 14, 2025</w:t>
            </w:r>
          </w:p>
        </w:tc>
      </w:tr>
      <w:tr w:rsidR="003A2144" w:rsidRPr="005B1B10" w14:paraId="4BABFAAA" w14:textId="77777777" w:rsidTr="004F1653">
        <w:trPr>
          <w:trHeight w:val="300"/>
        </w:trPr>
        <w:tc>
          <w:tcPr>
            <w:tcW w:w="0" w:type="auto"/>
            <w:tcBorders>
              <w:top w:val="nil"/>
              <w:left w:val="nil"/>
              <w:bottom w:val="nil"/>
              <w:right w:val="nil"/>
            </w:tcBorders>
            <w:shd w:val="clear" w:color="auto" w:fill="auto"/>
          </w:tcPr>
          <w:p w14:paraId="717DFE03" w14:textId="77777777" w:rsidR="003A2144" w:rsidRPr="005B1B10" w:rsidRDefault="003A2144" w:rsidP="004F1653">
            <w:pPr>
              <w:widowControl/>
              <w:autoSpaceDE/>
              <w:autoSpaceDN/>
              <w:adjustRightInd/>
              <w:rPr>
                <w:rFonts w:ascii="Times New Roman" w:hAnsi="Times New Roman"/>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0986A12B"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2025</w:t>
            </w:r>
          </w:p>
        </w:tc>
        <w:tc>
          <w:tcPr>
            <w:tcW w:w="5520" w:type="dxa"/>
            <w:tcBorders>
              <w:top w:val="single" w:sz="6" w:space="0" w:color="000000"/>
              <w:left w:val="nil"/>
              <w:bottom w:val="single" w:sz="6" w:space="0" w:color="000000"/>
              <w:right w:val="single" w:sz="6" w:space="0" w:color="000000"/>
            </w:tcBorders>
            <w:shd w:val="clear" w:color="auto" w:fill="auto"/>
          </w:tcPr>
          <w:p w14:paraId="0CE1ADA4"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February 1, 2025 – February 28, 2025</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48CF16D6"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March 14, 2025</w:t>
            </w:r>
          </w:p>
        </w:tc>
      </w:tr>
      <w:tr w:rsidR="003A2144" w:rsidRPr="005B1B10" w14:paraId="3E66369D" w14:textId="77777777" w:rsidTr="004F1653">
        <w:trPr>
          <w:trHeight w:val="300"/>
        </w:trPr>
        <w:tc>
          <w:tcPr>
            <w:tcW w:w="0" w:type="auto"/>
            <w:tcBorders>
              <w:top w:val="nil"/>
              <w:left w:val="nil"/>
              <w:bottom w:val="nil"/>
              <w:right w:val="nil"/>
            </w:tcBorders>
            <w:shd w:val="clear" w:color="auto" w:fill="auto"/>
          </w:tcPr>
          <w:p w14:paraId="1FBC2D51" w14:textId="77777777" w:rsidR="003A2144" w:rsidRPr="005B1B10" w:rsidRDefault="003A2144" w:rsidP="004F1653">
            <w:pPr>
              <w:widowControl/>
              <w:autoSpaceDE/>
              <w:autoSpaceDN/>
              <w:adjustRightInd/>
              <w:rPr>
                <w:rFonts w:ascii="Times New Roman" w:hAnsi="Times New Roman"/>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112342F0"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2025</w:t>
            </w:r>
          </w:p>
        </w:tc>
        <w:tc>
          <w:tcPr>
            <w:tcW w:w="5520" w:type="dxa"/>
            <w:tcBorders>
              <w:top w:val="single" w:sz="6" w:space="0" w:color="000000"/>
              <w:left w:val="nil"/>
              <w:bottom w:val="single" w:sz="6" w:space="0" w:color="000000"/>
              <w:right w:val="single" w:sz="6" w:space="0" w:color="000000"/>
            </w:tcBorders>
            <w:shd w:val="clear" w:color="auto" w:fill="auto"/>
          </w:tcPr>
          <w:p w14:paraId="10CBA1BF"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March 1, 2025 – March 31, 2025</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6F08C479"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April 11, 2025</w:t>
            </w:r>
          </w:p>
        </w:tc>
      </w:tr>
      <w:tr w:rsidR="003A2144" w:rsidRPr="005B1B10" w14:paraId="1BE04FDF" w14:textId="77777777" w:rsidTr="004F1653">
        <w:trPr>
          <w:trHeight w:val="300"/>
        </w:trPr>
        <w:tc>
          <w:tcPr>
            <w:tcW w:w="0" w:type="auto"/>
            <w:tcBorders>
              <w:top w:val="nil"/>
              <w:left w:val="nil"/>
              <w:bottom w:val="nil"/>
              <w:right w:val="nil"/>
            </w:tcBorders>
            <w:shd w:val="clear" w:color="auto" w:fill="auto"/>
          </w:tcPr>
          <w:p w14:paraId="724A0B29" w14:textId="77777777" w:rsidR="003A2144" w:rsidRPr="005B1B10" w:rsidRDefault="003A2144" w:rsidP="004F1653">
            <w:pPr>
              <w:widowControl/>
              <w:autoSpaceDE/>
              <w:autoSpaceDN/>
              <w:adjustRightInd/>
              <w:rPr>
                <w:rFonts w:ascii="Times New Roman" w:hAnsi="Times New Roman"/>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1D9B13D7"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2025</w:t>
            </w:r>
          </w:p>
        </w:tc>
        <w:tc>
          <w:tcPr>
            <w:tcW w:w="5520" w:type="dxa"/>
            <w:tcBorders>
              <w:top w:val="single" w:sz="6" w:space="0" w:color="000000"/>
              <w:left w:val="nil"/>
              <w:bottom w:val="single" w:sz="6" w:space="0" w:color="000000"/>
              <w:right w:val="single" w:sz="6" w:space="0" w:color="000000"/>
            </w:tcBorders>
            <w:shd w:val="clear" w:color="auto" w:fill="auto"/>
          </w:tcPr>
          <w:p w14:paraId="6154E0F7"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April 1, 2025 – April 30, 2025</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104756F9"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May 9, 2025</w:t>
            </w:r>
          </w:p>
        </w:tc>
      </w:tr>
      <w:tr w:rsidR="003A2144" w:rsidRPr="005B1B10" w14:paraId="76231FDD" w14:textId="77777777" w:rsidTr="004F1653">
        <w:trPr>
          <w:trHeight w:val="300"/>
        </w:trPr>
        <w:tc>
          <w:tcPr>
            <w:tcW w:w="0" w:type="auto"/>
            <w:tcBorders>
              <w:top w:val="nil"/>
              <w:left w:val="nil"/>
              <w:bottom w:val="nil"/>
              <w:right w:val="nil"/>
            </w:tcBorders>
            <w:shd w:val="clear" w:color="auto" w:fill="auto"/>
          </w:tcPr>
          <w:p w14:paraId="0764E772" w14:textId="77777777" w:rsidR="003A2144" w:rsidRPr="005B1B10" w:rsidRDefault="003A2144" w:rsidP="004F1653">
            <w:pPr>
              <w:widowControl/>
              <w:autoSpaceDE/>
              <w:autoSpaceDN/>
              <w:adjustRightInd/>
              <w:rPr>
                <w:rFonts w:ascii="Times New Roman" w:hAnsi="Times New Roman"/>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450FB431"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2025</w:t>
            </w:r>
          </w:p>
        </w:tc>
        <w:tc>
          <w:tcPr>
            <w:tcW w:w="5520" w:type="dxa"/>
            <w:tcBorders>
              <w:top w:val="single" w:sz="6" w:space="0" w:color="000000"/>
              <w:left w:val="nil"/>
              <w:bottom w:val="single" w:sz="6" w:space="0" w:color="000000"/>
              <w:right w:val="single" w:sz="6" w:space="0" w:color="000000"/>
            </w:tcBorders>
            <w:shd w:val="clear" w:color="auto" w:fill="auto"/>
          </w:tcPr>
          <w:p w14:paraId="068082FD"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May 1, 2025 – May 31, 2025</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0B2DC675"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June 13, 2025</w:t>
            </w:r>
          </w:p>
        </w:tc>
      </w:tr>
      <w:tr w:rsidR="003A2144" w:rsidRPr="005B1B10" w14:paraId="27B72E36" w14:textId="77777777" w:rsidTr="004F1653">
        <w:trPr>
          <w:trHeight w:val="300"/>
        </w:trPr>
        <w:tc>
          <w:tcPr>
            <w:tcW w:w="0" w:type="auto"/>
            <w:tcBorders>
              <w:top w:val="nil"/>
              <w:left w:val="nil"/>
              <w:bottom w:val="nil"/>
              <w:right w:val="nil"/>
            </w:tcBorders>
            <w:shd w:val="clear" w:color="auto" w:fill="auto"/>
          </w:tcPr>
          <w:p w14:paraId="3C8A4551" w14:textId="77777777" w:rsidR="003A2144" w:rsidRPr="005B1B10" w:rsidRDefault="003A2144" w:rsidP="004F1653">
            <w:pPr>
              <w:widowControl/>
              <w:autoSpaceDE/>
              <w:autoSpaceDN/>
              <w:adjustRightInd/>
              <w:rPr>
                <w:rFonts w:ascii="Times New Roman" w:hAnsi="Times New Roman"/>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1F91FAC9"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2025</w:t>
            </w:r>
          </w:p>
        </w:tc>
        <w:tc>
          <w:tcPr>
            <w:tcW w:w="5520" w:type="dxa"/>
            <w:tcBorders>
              <w:top w:val="single" w:sz="6" w:space="0" w:color="000000"/>
              <w:left w:val="nil"/>
              <w:bottom w:val="single" w:sz="6" w:space="0" w:color="000000"/>
              <w:right w:val="single" w:sz="6" w:space="0" w:color="000000"/>
            </w:tcBorders>
            <w:shd w:val="clear" w:color="auto" w:fill="auto"/>
          </w:tcPr>
          <w:p w14:paraId="3E4EBA00"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 xml:space="preserve">June 1, 2025 – June 30, 2025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6D4268B1"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July 11, 2025</w:t>
            </w:r>
          </w:p>
        </w:tc>
      </w:tr>
      <w:tr w:rsidR="003A2144" w:rsidRPr="005B1B10" w14:paraId="59980045" w14:textId="77777777" w:rsidTr="004F1653">
        <w:tc>
          <w:tcPr>
            <w:tcW w:w="0" w:type="auto"/>
            <w:tcBorders>
              <w:top w:val="nil"/>
              <w:left w:val="nil"/>
              <w:bottom w:val="nil"/>
              <w:right w:val="nil"/>
            </w:tcBorders>
            <w:shd w:val="clear" w:color="auto" w:fill="auto"/>
            <w:hideMark/>
          </w:tcPr>
          <w:p w14:paraId="39749446" w14:textId="77777777" w:rsidR="003A2144" w:rsidRPr="005B1B10" w:rsidRDefault="003A2144" w:rsidP="004F1653">
            <w:pPr>
              <w:widowControl/>
              <w:autoSpaceDE/>
              <w:autoSpaceDN/>
              <w:adjustRightInd/>
              <w:rPr>
                <w:rFonts w:ascii="Times New Roman" w:hAnsi="Times New Roman"/>
                <w:sz w:val="24"/>
              </w:rPr>
            </w:pPr>
            <w:r w:rsidRPr="005B1B10">
              <w:rPr>
                <w:rFonts w:ascii="Times New Roman" w:hAnsi="Times New Roman"/>
                <w:sz w:val="24"/>
              </w:rPr>
              <w:t> </w:t>
            </w:r>
          </w:p>
        </w:tc>
        <w:tc>
          <w:tcPr>
            <w:tcW w:w="225" w:type="dxa"/>
            <w:tcBorders>
              <w:top w:val="single" w:sz="6" w:space="0" w:color="000000"/>
              <w:left w:val="nil"/>
              <w:bottom w:val="nil"/>
              <w:right w:val="nil"/>
            </w:tcBorders>
            <w:shd w:val="clear" w:color="auto" w:fill="auto"/>
            <w:vAlign w:val="center"/>
            <w:hideMark/>
          </w:tcPr>
          <w:p w14:paraId="48692648"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 </w:t>
            </w:r>
          </w:p>
        </w:tc>
        <w:tc>
          <w:tcPr>
            <w:tcW w:w="1230" w:type="dxa"/>
            <w:tcBorders>
              <w:top w:val="nil"/>
              <w:left w:val="nil"/>
              <w:bottom w:val="nil"/>
              <w:right w:val="nil"/>
            </w:tcBorders>
            <w:shd w:val="clear" w:color="auto" w:fill="auto"/>
            <w:vAlign w:val="center"/>
            <w:hideMark/>
          </w:tcPr>
          <w:p w14:paraId="04EE84BB"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 </w:t>
            </w:r>
          </w:p>
        </w:tc>
        <w:tc>
          <w:tcPr>
            <w:tcW w:w="5520" w:type="dxa"/>
            <w:tcBorders>
              <w:top w:val="single" w:sz="6" w:space="0" w:color="000000"/>
              <w:left w:val="nil"/>
              <w:bottom w:val="nil"/>
              <w:right w:val="nil"/>
            </w:tcBorders>
            <w:shd w:val="clear" w:color="auto" w:fill="auto"/>
            <w:vAlign w:val="center"/>
            <w:hideMark/>
          </w:tcPr>
          <w:p w14:paraId="4D66B4FA"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 </w:t>
            </w:r>
          </w:p>
        </w:tc>
        <w:tc>
          <w:tcPr>
            <w:tcW w:w="2580" w:type="dxa"/>
            <w:tcBorders>
              <w:top w:val="single" w:sz="6" w:space="0" w:color="000000"/>
              <w:left w:val="nil"/>
              <w:bottom w:val="nil"/>
              <w:right w:val="nil"/>
            </w:tcBorders>
            <w:shd w:val="clear" w:color="auto" w:fill="auto"/>
            <w:vAlign w:val="center"/>
            <w:hideMark/>
          </w:tcPr>
          <w:p w14:paraId="7839B9C0" w14:textId="77777777" w:rsidR="003A2144" w:rsidRPr="005B1B10" w:rsidRDefault="003A2144" w:rsidP="004F1653">
            <w:pPr>
              <w:widowControl/>
              <w:autoSpaceDE/>
              <w:autoSpaceDN/>
              <w:adjustRightInd/>
              <w:textAlignment w:val="baseline"/>
              <w:rPr>
                <w:rFonts w:ascii="Times New Roman" w:hAnsi="Times New Roman"/>
                <w:sz w:val="24"/>
              </w:rPr>
            </w:pPr>
            <w:r w:rsidRPr="005B1B10">
              <w:rPr>
                <w:rFonts w:ascii="Times New Roman" w:hAnsi="Times New Roman"/>
                <w:sz w:val="24"/>
              </w:rPr>
              <w:t> </w:t>
            </w:r>
          </w:p>
        </w:tc>
      </w:tr>
    </w:tbl>
    <w:p w14:paraId="374F4B48" w14:textId="77777777" w:rsidR="003A2144" w:rsidRPr="005B1B10" w:rsidRDefault="003A2144" w:rsidP="003A2144">
      <w:pPr>
        <w:widowControl/>
        <w:autoSpaceDE/>
        <w:autoSpaceDN/>
        <w:adjustRightInd/>
        <w:textAlignment w:val="baseline"/>
        <w:rPr>
          <w:rFonts w:ascii="Times New Roman" w:hAnsi="Times New Roman"/>
          <w:sz w:val="24"/>
        </w:rPr>
      </w:pPr>
      <w:r w:rsidRPr="005B1B10">
        <w:rPr>
          <w:rFonts w:ascii="Times New Roman" w:hAnsi="Times New Roman"/>
          <w:b/>
          <w:bCs/>
          <w:sz w:val="24"/>
        </w:rPr>
        <w:t> </w:t>
      </w:r>
      <w:r w:rsidRPr="005B1B10">
        <w:rPr>
          <w:rFonts w:ascii="Times New Roman" w:hAnsi="Times New Roman"/>
          <w:color w:val="000000"/>
          <w:sz w:val="27"/>
          <w:szCs w:val="27"/>
        </w:rPr>
        <w:t>* Deadline modified due to a holiday on the second Friday of the month.</w:t>
      </w:r>
      <w:r w:rsidRPr="005B1B10">
        <w:rPr>
          <w:rFonts w:ascii="Times New Roman" w:hAnsi="Times New Roman"/>
          <w:sz w:val="24"/>
        </w:rPr>
        <w:t xml:space="preserve"> </w:t>
      </w:r>
    </w:p>
    <w:p w14:paraId="7807D86D" w14:textId="77777777" w:rsidR="003A2144" w:rsidRPr="005B1B10" w:rsidRDefault="003A2144" w:rsidP="003A2144">
      <w:pPr>
        <w:widowControl/>
        <w:autoSpaceDE/>
        <w:autoSpaceDN/>
        <w:adjustRightInd/>
        <w:textAlignment w:val="baseline"/>
        <w:rPr>
          <w:rFonts w:ascii="Times New Roman" w:hAnsi="Times New Roman"/>
          <w:sz w:val="24"/>
        </w:rPr>
      </w:pPr>
    </w:p>
    <w:p w14:paraId="55AF2590" w14:textId="77777777" w:rsidR="00680189" w:rsidRPr="00680189" w:rsidRDefault="00680189" w:rsidP="00CF0C20">
      <w:pPr>
        <w:widowControl/>
        <w:autoSpaceDE/>
        <w:adjustRightInd/>
        <w:rPr>
          <w:rFonts w:ascii="Times New Roman" w:hAnsi="Times New Roman"/>
          <w:bCs/>
          <w:sz w:val="24"/>
        </w:rPr>
      </w:pPr>
    </w:p>
    <w:p w14:paraId="51AB027A" w14:textId="288AE3F4" w:rsidR="00680189" w:rsidRPr="00B30801" w:rsidRDefault="00680189" w:rsidP="00CF0C20">
      <w:pPr>
        <w:widowControl/>
        <w:autoSpaceDE/>
        <w:adjustRightInd/>
        <w:rPr>
          <w:rFonts w:ascii="Times New Roman" w:hAnsi="Times New Roman"/>
          <w:bCs/>
          <w:sz w:val="24"/>
        </w:rPr>
      </w:pPr>
    </w:p>
    <w:permEnd w:id="1379821219"/>
    <w:p w14:paraId="7357D51D" w14:textId="77777777" w:rsidR="00680189" w:rsidRPr="00B30801" w:rsidRDefault="00680189" w:rsidP="00CF0C20">
      <w:pPr>
        <w:widowControl/>
        <w:autoSpaceDE/>
        <w:adjustRightInd/>
        <w:rPr>
          <w:rFonts w:ascii="Times New Roman" w:hAnsi="Times New Roman"/>
          <w:bCs/>
          <w:sz w:val="24"/>
        </w:rPr>
      </w:pPr>
    </w:p>
    <w:p w14:paraId="39759A7F" w14:textId="77777777" w:rsidR="00937C91" w:rsidRPr="0024525F" w:rsidRDefault="00937C91" w:rsidP="00CF0C20">
      <w:pPr>
        <w:widowControl/>
        <w:autoSpaceDE/>
        <w:adjustRightInd/>
        <w:rPr>
          <w:rFonts w:ascii="Times New Roman" w:hAnsi="Times New Roman"/>
          <w:sz w:val="24"/>
        </w:rPr>
      </w:pPr>
    </w:p>
    <w:sectPr w:rsidR="00937C91" w:rsidRPr="0024525F" w:rsidSect="0096076E">
      <w:footerReference w:type="default" r:id="rId14"/>
      <w:headerReference w:type="first" r:id="rId15"/>
      <w:endnotePr>
        <w:numFmt w:val="decimal"/>
      </w:endnotePr>
      <w:type w:val="continuous"/>
      <w:pgSz w:w="12240" w:h="15840"/>
      <w:pgMar w:top="720" w:right="720" w:bottom="720" w:left="720" w:header="432" w:footer="57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CCC17" w14:textId="77777777" w:rsidR="00131EDA" w:rsidRDefault="00131EDA">
      <w:r>
        <w:separator/>
      </w:r>
    </w:p>
  </w:endnote>
  <w:endnote w:type="continuationSeparator" w:id="0">
    <w:p w14:paraId="301F297B" w14:textId="77777777" w:rsidR="00131EDA" w:rsidRDefault="0013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FE99" w14:textId="4F654AD5" w:rsidR="00657D3A" w:rsidRPr="004116E7" w:rsidRDefault="00657D3A" w:rsidP="004116E7">
    <w:pPr>
      <w:pStyle w:val="Footer"/>
      <w:rPr>
        <w:rFonts w:ascii="Times New Roman" w:hAnsi="Times New Roman"/>
        <w:sz w:val="24"/>
      </w:rPr>
    </w:pPr>
    <w:permStart w:id="1941535731" w:edGrp="everyone"/>
    <w:r w:rsidRPr="004116E7">
      <w:rPr>
        <w:rFonts w:ascii="Times New Roman" w:hAnsi="Times New Roman"/>
        <w:sz w:val="24"/>
      </w:rPr>
      <w:t xml:space="preserve">Page </w:t>
    </w:r>
    <w:r w:rsidRPr="00467896">
      <w:rPr>
        <w:rStyle w:val="PageNumber"/>
        <w:rFonts w:ascii="Times New Roman" w:hAnsi="Times New Roman"/>
        <w:sz w:val="24"/>
      </w:rPr>
      <w:fldChar w:fldCharType="begin"/>
    </w:r>
    <w:r w:rsidRPr="00467896">
      <w:rPr>
        <w:rStyle w:val="PageNumber"/>
        <w:rFonts w:ascii="Times New Roman" w:hAnsi="Times New Roman"/>
        <w:sz w:val="24"/>
      </w:rPr>
      <w:instrText xml:space="preserve"> PAGE </w:instrText>
    </w:r>
    <w:r w:rsidRPr="00467896">
      <w:rPr>
        <w:rStyle w:val="PageNumber"/>
        <w:rFonts w:ascii="Times New Roman" w:hAnsi="Times New Roman"/>
        <w:sz w:val="24"/>
      </w:rPr>
      <w:fldChar w:fldCharType="separate"/>
    </w:r>
    <w:r w:rsidR="00E94F77">
      <w:rPr>
        <w:rStyle w:val="PageNumber"/>
        <w:rFonts w:ascii="Times New Roman" w:hAnsi="Times New Roman"/>
        <w:noProof/>
        <w:sz w:val="24"/>
      </w:rPr>
      <w:t>2</w:t>
    </w:r>
    <w:r w:rsidRPr="00467896">
      <w:rPr>
        <w:rStyle w:val="PageNumber"/>
        <w:rFonts w:ascii="Times New Roman" w:hAnsi="Times New Roman"/>
        <w:sz w:val="24"/>
      </w:rPr>
      <w:fldChar w:fldCharType="end"/>
    </w:r>
    <w:r w:rsidRPr="004D4EFB">
      <w:rPr>
        <w:rFonts w:ascii="Times New Roman" w:hAnsi="Times New Roman"/>
        <w:sz w:val="24"/>
      </w:rPr>
      <w:t xml:space="preserve"> of </w:t>
    </w:r>
    <w:r w:rsidR="00094B9F">
      <w:rPr>
        <w:rStyle w:val="PageNumber"/>
        <w:rFonts w:ascii="Times New Roman" w:hAnsi="Times New Roman"/>
        <w:sz w:val="24"/>
      </w:rPr>
      <w:t>1</w:t>
    </w:r>
    <w:r w:rsidR="00F2730A">
      <w:rPr>
        <w:rStyle w:val="PageNumber"/>
        <w:rFonts w:ascii="Times New Roman" w:hAnsi="Times New Roman"/>
        <w:sz w:val="24"/>
      </w:rPr>
      <w:t>2</w:t>
    </w:r>
    <w:r w:rsidR="00094B9F" w:rsidRPr="004D4EFB">
      <w:rPr>
        <w:rStyle w:val="PageNumber"/>
        <w:rFonts w:ascii="Times New Roman" w:hAnsi="Times New Roman"/>
        <w:sz w:val="24"/>
      </w:rPr>
      <w:t xml:space="preserve"> </w:t>
    </w:r>
    <w:permEnd w:id="1941535731"/>
    <w:r w:rsidRPr="004D4EFB">
      <w:rPr>
        <w:rStyle w:val="PageNumber"/>
        <w:rFonts w:ascii="Times New Roman" w:hAnsi="Times New Roman"/>
        <w:sz w:val="24"/>
      </w:rPr>
      <w:t>of a</w:t>
    </w:r>
    <w:r w:rsidRPr="004116E7">
      <w:rPr>
        <w:rStyle w:val="PageNumber"/>
        <w:rFonts w:ascii="Times New Roman" w:hAnsi="Times New Roman"/>
        <w:sz w:val="24"/>
      </w:rPr>
      <w:t>n Inter-Agency Agreement be</w:t>
    </w:r>
    <w:r w:rsidR="001478E3">
      <w:rPr>
        <w:rStyle w:val="PageNumber"/>
        <w:rFonts w:ascii="Times New Roman" w:hAnsi="Times New Roman"/>
        <w:sz w:val="24"/>
      </w:rPr>
      <w:t xml:space="preserve">tween MORP and </w:t>
    </w:r>
    <w:r w:rsidR="00F60563">
      <w:rPr>
        <w:rStyle w:val="PageNumber"/>
        <w:rFonts w:ascii="Times New Roman" w:hAnsi="Times New Roman"/>
        <w:sz w:val="24"/>
      </w:rPr>
      <w:t>Department</w:t>
    </w:r>
    <w:r w:rsidR="00964D5D">
      <w:rPr>
        <w:rStyle w:val="PageNumber"/>
        <w:rFonts w:ascii="Times New Roman" w:hAnsi="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E8F14" w14:textId="77777777" w:rsidR="00131EDA" w:rsidRDefault="00131EDA">
      <w:r>
        <w:separator/>
      </w:r>
    </w:p>
  </w:footnote>
  <w:footnote w:type="continuationSeparator" w:id="0">
    <w:p w14:paraId="72D391D9" w14:textId="77777777" w:rsidR="00131EDA" w:rsidRDefault="00131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4EB6" w14:textId="70DFB317" w:rsidR="0096076E" w:rsidRPr="0096076E" w:rsidRDefault="0096076E" w:rsidP="0096076E">
    <w:pPr>
      <w:pStyle w:val="Header"/>
      <w:jc w:val="right"/>
      <w:rPr>
        <w:rFonts w:ascii="Times New Roman" w:hAnsi="Times New Roman"/>
        <w:b/>
        <w:bCs/>
        <w:sz w:val="16"/>
        <w:szCs w:val="16"/>
      </w:rPr>
    </w:pPr>
    <w:r w:rsidRPr="00AF5539">
      <w:rPr>
        <w:rFonts w:ascii="Times New Roman" w:hAnsi="Times New Roman"/>
        <w:b/>
        <w:bCs/>
        <w:sz w:val="16"/>
        <w:szCs w:val="16"/>
      </w:rPr>
      <w:t xml:space="preserve">Form approved by MORP </w:t>
    </w:r>
    <w:r w:rsidR="009C6EA9">
      <w:rPr>
        <w:rFonts w:ascii="Times New Roman" w:hAnsi="Times New Roman"/>
        <w:b/>
        <w:bCs/>
        <w:sz w:val="16"/>
        <w:szCs w:val="16"/>
      </w:rPr>
      <w:t>10</w:t>
    </w:r>
    <w:r w:rsidRPr="00AF5539">
      <w:rPr>
        <w:rFonts w:ascii="Times New Roman" w:hAnsi="Times New Roman"/>
        <w:b/>
        <w:bCs/>
        <w:sz w:val="16"/>
        <w:szCs w:val="16"/>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Letter"/>
      <w:pStyle w:val="Level1"/>
      <w:lvlText w:val="%1."/>
      <w:lvlJc w:val="left"/>
      <w:pPr>
        <w:tabs>
          <w:tab w:val="num" w:pos="720"/>
        </w:tabs>
        <w:ind w:left="720" w:hanging="720"/>
      </w:pPr>
      <w:rPr>
        <w:rFonts w:ascii="Courier New" w:hAnsi="Courier New" w:cs="Courier New"/>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49D2A12"/>
    <w:multiLevelType w:val="hybridMultilevel"/>
    <w:tmpl w:val="0478E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C96635"/>
    <w:multiLevelType w:val="multilevel"/>
    <w:tmpl w:val="C1E4EFAE"/>
    <w:lvl w:ilvl="0">
      <w:start w:val="1"/>
      <w:numFmt w:val="decimal"/>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15B44BA4"/>
    <w:multiLevelType w:val="hybridMultilevel"/>
    <w:tmpl w:val="194012EC"/>
    <w:lvl w:ilvl="0" w:tplc="D090B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AB08A8"/>
    <w:multiLevelType w:val="hybridMultilevel"/>
    <w:tmpl w:val="CB7267A6"/>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AB65F7"/>
    <w:multiLevelType w:val="hybridMultilevel"/>
    <w:tmpl w:val="8EACC2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E31E68"/>
    <w:multiLevelType w:val="hybridMultilevel"/>
    <w:tmpl w:val="88C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76AED"/>
    <w:multiLevelType w:val="hybridMultilevel"/>
    <w:tmpl w:val="B6823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A3C5C"/>
    <w:multiLevelType w:val="hybridMultilevel"/>
    <w:tmpl w:val="A95E17FA"/>
    <w:lvl w:ilvl="0" w:tplc="059C84CA">
      <w:start w:val="3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CC681A"/>
    <w:multiLevelType w:val="hybridMultilevel"/>
    <w:tmpl w:val="B86A5FE6"/>
    <w:lvl w:ilvl="0" w:tplc="C9B4920E">
      <w:start w:val="11"/>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671424D3"/>
    <w:multiLevelType w:val="hybridMultilevel"/>
    <w:tmpl w:val="F6247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1076253"/>
    <w:multiLevelType w:val="hybridMultilevel"/>
    <w:tmpl w:val="9F84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5"/>
  </w:num>
  <w:num w:numId="4">
    <w:abstractNumId w:val="10"/>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7"/>
  </w:num>
  <w:num w:numId="11">
    <w:abstractNumId w:val="2"/>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Y2VnpePWvODCCAX+srvKuFNXWigk9el9b7Q9hHAlfwmUBKi3o3Bn3E11j2JS024vtm9CWW8Q4R6KJfd1qNt7A==" w:salt="IEFc/9CagldaVmQTenWgxA=="/>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30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a1sLQwMTI3MDQ2NzFW0lEKTi0uzszPAykwqwUA90WChCwAAAA="/>
    <w:docVar w:name="DMS_Work10" w:val="0~iManage||1~40429180||2~1||3~Baltimore - ARPA Inter-agency Agreement Template (7.11.22) (bbk comments)||5~CRAIG.HAYES||6~CRAIG.HAYES||7~WORDX||8~ADMIN||10~7/29/2022 4:12:04 PM||11~7/27/2022 11:00:05 PM||13~795852||14~False||17~public||18~CRAIG.HAYES||19~CRAIG.HAYES||21~True||22~True||23~False||25~51375||26~00001||27~GOVTAFFAIRS||53~MRL||54~1805||60~BALTIMORE, MD, CITY OF||61~ARPA||62~Governmental Affairs||72~Municipal||73~Government Advocacy||74~Craig Hayes||75~Craig Hayes||76~WORD 2007||77~Administration||80~Craig Hayes||82~docx||85~7/29/2022 4:12:10 PM||99~1/1/0001 12:00:00 AM||106~N:\iManage\Recent\(51375.00001) BALTIMORE_ MD_ CITY OF - ARPA\Baltimore - ARPA Inter-agency Agreement Template (7.11.22) (bbk comments)(40429180.1).docx||107~1/1/1753 12:00:00 AM||109~7/29/2022 4:12:06 PM||113~7/27/2022 11:00:05 PM||114~7/29/2022 4:12:04 PM||124~False||"/>
    <w:docVar w:name="zzmp10NoTrailerPromptID" w:val="IMANAGE.40429180.1"/>
  </w:docVars>
  <w:rsids>
    <w:rsidRoot w:val="00E47B09"/>
    <w:rsid w:val="00000CAF"/>
    <w:rsid w:val="00006E7D"/>
    <w:rsid w:val="000078FF"/>
    <w:rsid w:val="00022372"/>
    <w:rsid w:val="00023123"/>
    <w:rsid w:val="00027996"/>
    <w:rsid w:val="00031824"/>
    <w:rsid w:val="000416EB"/>
    <w:rsid w:val="00042097"/>
    <w:rsid w:val="00046DEC"/>
    <w:rsid w:val="0006745B"/>
    <w:rsid w:val="00070037"/>
    <w:rsid w:val="00071499"/>
    <w:rsid w:val="0008061D"/>
    <w:rsid w:val="00086680"/>
    <w:rsid w:val="000879B3"/>
    <w:rsid w:val="00091F0C"/>
    <w:rsid w:val="00094B9F"/>
    <w:rsid w:val="00095DC9"/>
    <w:rsid w:val="000A56F7"/>
    <w:rsid w:val="000C4C1C"/>
    <w:rsid w:val="000D315C"/>
    <w:rsid w:val="000E02F9"/>
    <w:rsid w:val="000E2999"/>
    <w:rsid w:val="000E4F7E"/>
    <w:rsid w:val="000F1911"/>
    <w:rsid w:val="000F5F31"/>
    <w:rsid w:val="000F6B77"/>
    <w:rsid w:val="00103538"/>
    <w:rsid w:val="00105A1B"/>
    <w:rsid w:val="001062E6"/>
    <w:rsid w:val="001066F2"/>
    <w:rsid w:val="00110691"/>
    <w:rsid w:val="001275DE"/>
    <w:rsid w:val="00130887"/>
    <w:rsid w:val="00131EDA"/>
    <w:rsid w:val="00143096"/>
    <w:rsid w:val="0014470C"/>
    <w:rsid w:val="00145748"/>
    <w:rsid w:val="001478E3"/>
    <w:rsid w:val="00147A90"/>
    <w:rsid w:val="001603E6"/>
    <w:rsid w:val="0016515C"/>
    <w:rsid w:val="00182B21"/>
    <w:rsid w:val="0018371E"/>
    <w:rsid w:val="001870AE"/>
    <w:rsid w:val="00190CAF"/>
    <w:rsid w:val="001918D2"/>
    <w:rsid w:val="001A02CC"/>
    <w:rsid w:val="001A1A7A"/>
    <w:rsid w:val="001A7CE9"/>
    <w:rsid w:val="001B472B"/>
    <w:rsid w:val="001D3C7F"/>
    <w:rsid w:val="001E09B8"/>
    <w:rsid w:val="001E3D2E"/>
    <w:rsid w:val="001E53C7"/>
    <w:rsid w:val="001E6356"/>
    <w:rsid w:val="001E639A"/>
    <w:rsid w:val="00201FB5"/>
    <w:rsid w:val="00206CA3"/>
    <w:rsid w:val="002132FC"/>
    <w:rsid w:val="00213AD7"/>
    <w:rsid w:val="0021619A"/>
    <w:rsid w:val="00230B29"/>
    <w:rsid w:val="00233277"/>
    <w:rsid w:val="00235E95"/>
    <w:rsid w:val="00242DD8"/>
    <w:rsid w:val="0024525F"/>
    <w:rsid w:val="002472EF"/>
    <w:rsid w:val="00251026"/>
    <w:rsid w:val="00264913"/>
    <w:rsid w:val="00266856"/>
    <w:rsid w:val="00273C4A"/>
    <w:rsid w:val="0027602B"/>
    <w:rsid w:val="00281753"/>
    <w:rsid w:val="002826BF"/>
    <w:rsid w:val="00285875"/>
    <w:rsid w:val="00287B98"/>
    <w:rsid w:val="0029271C"/>
    <w:rsid w:val="00297812"/>
    <w:rsid w:val="002A24C8"/>
    <w:rsid w:val="002A3B99"/>
    <w:rsid w:val="002B2FFE"/>
    <w:rsid w:val="002C1CF1"/>
    <w:rsid w:val="002C3E62"/>
    <w:rsid w:val="002E1E94"/>
    <w:rsid w:val="002E5B85"/>
    <w:rsid w:val="002E6E74"/>
    <w:rsid w:val="003030F6"/>
    <w:rsid w:val="00313995"/>
    <w:rsid w:val="003144AB"/>
    <w:rsid w:val="00315D45"/>
    <w:rsid w:val="0032213E"/>
    <w:rsid w:val="00322C26"/>
    <w:rsid w:val="00333F47"/>
    <w:rsid w:val="0033425E"/>
    <w:rsid w:val="00336543"/>
    <w:rsid w:val="00336E8F"/>
    <w:rsid w:val="00340738"/>
    <w:rsid w:val="00345C7E"/>
    <w:rsid w:val="003575D5"/>
    <w:rsid w:val="00360530"/>
    <w:rsid w:val="0036341A"/>
    <w:rsid w:val="0037271D"/>
    <w:rsid w:val="00381698"/>
    <w:rsid w:val="00382C94"/>
    <w:rsid w:val="003912FF"/>
    <w:rsid w:val="003A2144"/>
    <w:rsid w:val="003A5444"/>
    <w:rsid w:val="003A6B04"/>
    <w:rsid w:val="003B695A"/>
    <w:rsid w:val="003C126A"/>
    <w:rsid w:val="003C13D2"/>
    <w:rsid w:val="003D06BC"/>
    <w:rsid w:val="003D0AD0"/>
    <w:rsid w:val="003E21D9"/>
    <w:rsid w:val="003E2998"/>
    <w:rsid w:val="003E6B2C"/>
    <w:rsid w:val="003E7625"/>
    <w:rsid w:val="003F2D65"/>
    <w:rsid w:val="003F309B"/>
    <w:rsid w:val="003F66B8"/>
    <w:rsid w:val="004020B0"/>
    <w:rsid w:val="00407585"/>
    <w:rsid w:val="00407A34"/>
    <w:rsid w:val="004116E7"/>
    <w:rsid w:val="00413F8D"/>
    <w:rsid w:val="00423295"/>
    <w:rsid w:val="00424DC4"/>
    <w:rsid w:val="004257C5"/>
    <w:rsid w:val="004266E7"/>
    <w:rsid w:val="00430C53"/>
    <w:rsid w:val="00435040"/>
    <w:rsid w:val="0043537B"/>
    <w:rsid w:val="0043798B"/>
    <w:rsid w:val="0045338B"/>
    <w:rsid w:val="00461B43"/>
    <w:rsid w:val="0046457C"/>
    <w:rsid w:val="004657DA"/>
    <w:rsid w:val="00467896"/>
    <w:rsid w:val="00473C90"/>
    <w:rsid w:val="004809B6"/>
    <w:rsid w:val="00486D12"/>
    <w:rsid w:val="004A0F69"/>
    <w:rsid w:val="004A2F66"/>
    <w:rsid w:val="004C0B26"/>
    <w:rsid w:val="004C5B86"/>
    <w:rsid w:val="004D4EFB"/>
    <w:rsid w:val="004D6C8A"/>
    <w:rsid w:val="004D7B59"/>
    <w:rsid w:val="004E026C"/>
    <w:rsid w:val="004E6456"/>
    <w:rsid w:val="004F0889"/>
    <w:rsid w:val="004F35D9"/>
    <w:rsid w:val="00521431"/>
    <w:rsid w:val="005227F2"/>
    <w:rsid w:val="0054599E"/>
    <w:rsid w:val="005475EB"/>
    <w:rsid w:val="00563AC7"/>
    <w:rsid w:val="00566098"/>
    <w:rsid w:val="005738E0"/>
    <w:rsid w:val="00573F6B"/>
    <w:rsid w:val="005766A9"/>
    <w:rsid w:val="00576A68"/>
    <w:rsid w:val="0058199D"/>
    <w:rsid w:val="005836E7"/>
    <w:rsid w:val="00595F22"/>
    <w:rsid w:val="005A1CC2"/>
    <w:rsid w:val="005A37C1"/>
    <w:rsid w:val="005A3B2F"/>
    <w:rsid w:val="005A7DB6"/>
    <w:rsid w:val="005B07B1"/>
    <w:rsid w:val="005B0E9E"/>
    <w:rsid w:val="005B1B10"/>
    <w:rsid w:val="005C4825"/>
    <w:rsid w:val="005D2F63"/>
    <w:rsid w:val="005E605A"/>
    <w:rsid w:val="005F196E"/>
    <w:rsid w:val="005F4CD6"/>
    <w:rsid w:val="00605566"/>
    <w:rsid w:val="0060592A"/>
    <w:rsid w:val="006067A8"/>
    <w:rsid w:val="00611FA9"/>
    <w:rsid w:val="00620894"/>
    <w:rsid w:val="00621F27"/>
    <w:rsid w:val="0062767C"/>
    <w:rsid w:val="006314DE"/>
    <w:rsid w:val="00642270"/>
    <w:rsid w:val="00657D3A"/>
    <w:rsid w:val="00661904"/>
    <w:rsid w:val="00670238"/>
    <w:rsid w:val="00673CF6"/>
    <w:rsid w:val="0068014B"/>
    <w:rsid w:val="00680189"/>
    <w:rsid w:val="006B5183"/>
    <w:rsid w:val="006C2A81"/>
    <w:rsid w:val="006C3992"/>
    <w:rsid w:val="006D227F"/>
    <w:rsid w:val="006E0F7A"/>
    <w:rsid w:val="006E770B"/>
    <w:rsid w:val="006F7CC2"/>
    <w:rsid w:val="00701743"/>
    <w:rsid w:val="0070278F"/>
    <w:rsid w:val="00711D20"/>
    <w:rsid w:val="00716CAB"/>
    <w:rsid w:val="007212B2"/>
    <w:rsid w:val="0072395D"/>
    <w:rsid w:val="007302C0"/>
    <w:rsid w:val="007344FC"/>
    <w:rsid w:val="0074020E"/>
    <w:rsid w:val="00741F26"/>
    <w:rsid w:val="007435A2"/>
    <w:rsid w:val="00746688"/>
    <w:rsid w:val="007717BE"/>
    <w:rsid w:val="00776337"/>
    <w:rsid w:val="007A2B5A"/>
    <w:rsid w:val="007A5FFC"/>
    <w:rsid w:val="007B7E11"/>
    <w:rsid w:val="007C6A91"/>
    <w:rsid w:val="007D2FFF"/>
    <w:rsid w:val="007E00DA"/>
    <w:rsid w:val="007E29C4"/>
    <w:rsid w:val="007F5427"/>
    <w:rsid w:val="007F6676"/>
    <w:rsid w:val="007F701A"/>
    <w:rsid w:val="00805FA3"/>
    <w:rsid w:val="008115C9"/>
    <w:rsid w:val="00832A5C"/>
    <w:rsid w:val="00841A3F"/>
    <w:rsid w:val="00841C10"/>
    <w:rsid w:val="008538A5"/>
    <w:rsid w:val="008724A4"/>
    <w:rsid w:val="00873C64"/>
    <w:rsid w:val="00876309"/>
    <w:rsid w:val="00886C41"/>
    <w:rsid w:val="008906E8"/>
    <w:rsid w:val="0089373E"/>
    <w:rsid w:val="00894A8F"/>
    <w:rsid w:val="00897D8D"/>
    <w:rsid w:val="008A0FA1"/>
    <w:rsid w:val="008A3963"/>
    <w:rsid w:val="008A48D3"/>
    <w:rsid w:val="008C2B92"/>
    <w:rsid w:val="008D47F3"/>
    <w:rsid w:val="008D6FDC"/>
    <w:rsid w:val="008E12DC"/>
    <w:rsid w:val="008E25B3"/>
    <w:rsid w:val="008E7002"/>
    <w:rsid w:val="008F0EF7"/>
    <w:rsid w:val="008F127A"/>
    <w:rsid w:val="009051B4"/>
    <w:rsid w:val="0091066A"/>
    <w:rsid w:val="0091775B"/>
    <w:rsid w:val="00921D83"/>
    <w:rsid w:val="00924C05"/>
    <w:rsid w:val="00937C91"/>
    <w:rsid w:val="00947C15"/>
    <w:rsid w:val="0095203F"/>
    <w:rsid w:val="0096076E"/>
    <w:rsid w:val="00963DA6"/>
    <w:rsid w:val="00964D5D"/>
    <w:rsid w:val="00967BA5"/>
    <w:rsid w:val="009723BE"/>
    <w:rsid w:val="00977187"/>
    <w:rsid w:val="009805A5"/>
    <w:rsid w:val="00980770"/>
    <w:rsid w:val="00982E77"/>
    <w:rsid w:val="00987016"/>
    <w:rsid w:val="00987532"/>
    <w:rsid w:val="00990818"/>
    <w:rsid w:val="00994009"/>
    <w:rsid w:val="00996554"/>
    <w:rsid w:val="009970BF"/>
    <w:rsid w:val="009A212C"/>
    <w:rsid w:val="009A7014"/>
    <w:rsid w:val="009A7BA6"/>
    <w:rsid w:val="009B0D91"/>
    <w:rsid w:val="009B31DE"/>
    <w:rsid w:val="009B43E1"/>
    <w:rsid w:val="009C0692"/>
    <w:rsid w:val="009C29A7"/>
    <w:rsid w:val="009C2A76"/>
    <w:rsid w:val="009C6EA9"/>
    <w:rsid w:val="009C741D"/>
    <w:rsid w:val="009D26E3"/>
    <w:rsid w:val="009D33EA"/>
    <w:rsid w:val="009D3706"/>
    <w:rsid w:val="009D4D75"/>
    <w:rsid w:val="009D62D8"/>
    <w:rsid w:val="009D7A1F"/>
    <w:rsid w:val="009E5AC8"/>
    <w:rsid w:val="009F5896"/>
    <w:rsid w:val="00A003D1"/>
    <w:rsid w:val="00A10091"/>
    <w:rsid w:val="00A12DFC"/>
    <w:rsid w:val="00A14A90"/>
    <w:rsid w:val="00A1667D"/>
    <w:rsid w:val="00A20D56"/>
    <w:rsid w:val="00A31F56"/>
    <w:rsid w:val="00A32893"/>
    <w:rsid w:val="00A34BB8"/>
    <w:rsid w:val="00A40413"/>
    <w:rsid w:val="00A406DA"/>
    <w:rsid w:val="00A41F69"/>
    <w:rsid w:val="00A43A2A"/>
    <w:rsid w:val="00A54A73"/>
    <w:rsid w:val="00A6354A"/>
    <w:rsid w:val="00A71987"/>
    <w:rsid w:val="00A74EAA"/>
    <w:rsid w:val="00A75357"/>
    <w:rsid w:val="00A8106A"/>
    <w:rsid w:val="00A85113"/>
    <w:rsid w:val="00A92640"/>
    <w:rsid w:val="00A94ECF"/>
    <w:rsid w:val="00A97293"/>
    <w:rsid w:val="00AA35F5"/>
    <w:rsid w:val="00AB1D16"/>
    <w:rsid w:val="00AD3B32"/>
    <w:rsid w:val="00AD5AE7"/>
    <w:rsid w:val="00AE063B"/>
    <w:rsid w:val="00AF1FA1"/>
    <w:rsid w:val="00AF2F6C"/>
    <w:rsid w:val="00AF5539"/>
    <w:rsid w:val="00B0217C"/>
    <w:rsid w:val="00B124C1"/>
    <w:rsid w:val="00B30801"/>
    <w:rsid w:val="00B30AD6"/>
    <w:rsid w:val="00B47A3B"/>
    <w:rsid w:val="00B54481"/>
    <w:rsid w:val="00B55A71"/>
    <w:rsid w:val="00B66A2F"/>
    <w:rsid w:val="00B7101A"/>
    <w:rsid w:val="00B74BB7"/>
    <w:rsid w:val="00B826A7"/>
    <w:rsid w:val="00B82918"/>
    <w:rsid w:val="00B8785A"/>
    <w:rsid w:val="00B9552F"/>
    <w:rsid w:val="00B9624F"/>
    <w:rsid w:val="00BA5B05"/>
    <w:rsid w:val="00BA7C2C"/>
    <w:rsid w:val="00BB0A4E"/>
    <w:rsid w:val="00BB57CF"/>
    <w:rsid w:val="00BC1DDE"/>
    <w:rsid w:val="00BD6E40"/>
    <w:rsid w:val="00BE1431"/>
    <w:rsid w:val="00BF61E5"/>
    <w:rsid w:val="00BF698C"/>
    <w:rsid w:val="00C00693"/>
    <w:rsid w:val="00C1083F"/>
    <w:rsid w:val="00C12128"/>
    <w:rsid w:val="00C14DEB"/>
    <w:rsid w:val="00C17E07"/>
    <w:rsid w:val="00C200CB"/>
    <w:rsid w:val="00C209C7"/>
    <w:rsid w:val="00C2187D"/>
    <w:rsid w:val="00C35FD5"/>
    <w:rsid w:val="00C45367"/>
    <w:rsid w:val="00C50886"/>
    <w:rsid w:val="00C53519"/>
    <w:rsid w:val="00C577B7"/>
    <w:rsid w:val="00C70216"/>
    <w:rsid w:val="00C70CB5"/>
    <w:rsid w:val="00C7585F"/>
    <w:rsid w:val="00C77DCE"/>
    <w:rsid w:val="00C81448"/>
    <w:rsid w:val="00C90F4B"/>
    <w:rsid w:val="00CA7CE5"/>
    <w:rsid w:val="00CB5873"/>
    <w:rsid w:val="00CB58F3"/>
    <w:rsid w:val="00CB7E96"/>
    <w:rsid w:val="00CD3608"/>
    <w:rsid w:val="00CE0BD3"/>
    <w:rsid w:val="00CE6233"/>
    <w:rsid w:val="00CE657A"/>
    <w:rsid w:val="00CF0C20"/>
    <w:rsid w:val="00D012E0"/>
    <w:rsid w:val="00D055CD"/>
    <w:rsid w:val="00D07376"/>
    <w:rsid w:val="00D10B45"/>
    <w:rsid w:val="00D14E88"/>
    <w:rsid w:val="00D268CD"/>
    <w:rsid w:val="00D30DBB"/>
    <w:rsid w:val="00D479A5"/>
    <w:rsid w:val="00D501CA"/>
    <w:rsid w:val="00D53EF6"/>
    <w:rsid w:val="00D77517"/>
    <w:rsid w:val="00D86F52"/>
    <w:rsid w:val="00D91427"/>
    <w:rsid w:val="00D916C0"/>
    <w:rsid w:val="00D930CA"/>
    <w:rsid w:val="00D9619E"/>
    <w:rsid w:val="00DA4973"/>
    <w:rsid w:val="00DB4D4E"/>
    <w:rsid w:val="00DB553A"/>
    <w:rsid w:val="00DC14C2"/>
    <w:rsid w:val="00DC553D"/>
    <w:rsid w:val="00DC70C0"/>
    <w:rsid w:val="00DD5F49"/>
    <w:rsid w:val="00DE04CE"/>
    <w:rsid w:val="00DE103A"/>
    <w:rsid w:val="00DE16B6"/>
    <w:rsid w:val="00DE4717"/>
    <w:rsid w:val="00DE6ACF"/>
    <w:rsid w:val="00DF3777"/>
    <w:rsid w:val="00DF52D9"/>
    <w:rsid w:val="00DF6FA6"/>
    <w:rsid w:val="00E01AFD"/>
    <w:rsid w:val="00E111CF"/>
    <w:rsid w:val="00E14680"/>
    <w:rsid w:val="00E20685"/>
    <w:rsid w:val="00E314D6"/>
    <w:rsid w:val="00E316E5"/>
    <w:rsid w:val="00E35BAD"/>
    <w:rsid w:val="00E35F78"/>
    <w:rsid w:val="00E36891"/>
    <w:rsid w:val="00E37565"/>
    <w:rsid w:val="00E439FD"/>
    <w:rsid w:val="00E47B09"/>
    <w:rsid w:val="00E50BD5"/>
    <w:rsid w:val="00E527A5"/>
    <w:rsid w:val="00E53947"/>
    <w:rsid w:val="00E548E3"/>
    <w:rsid w:val="00E54927"/>
    <w:rsid w:val="00E6092F"/>
    <w:rsid w:val="00E6228D"/>
    <w:rsid w:val="00E67634"/>
    <w:rsid w:val="00E71E3D"/>
    <w:rsid w:val="00E81DEC"/>
    <w:rsid w:val="00E822CF"/>
    <w:rsid w:val="00E94F77"/>
    <w:rsid w:val="00EA43DD"/>
    <w:rsid w:val="00EB2C68"/>
    <w:rsid w:val="00EB7FFB"/>
    <w:rsid w:val="00ED2F08"/>
    <w:rsid w:val="00EE1B53"/>
    <w:rsid w:val="00EE21DC"/>
    <w:rsid w:val="00EF0C0E"/>
    <w:rsid w:val="00EF3D28"/>
    <w:rsid w:val="00EF5845"/>
    <w:rsid w:val="00F03E29"/>
    <w:rsid w:val="00F109BE"/>
    <w:rsid w:val="00F123C7"/>
    <w:rsid w:val="00F12FEA"/>
    <w:rsid w:val="00F2730A"/>
    <w:rsid w:val="00F273CA"/>
    <w:rsid w:val="00F276CB"/>
    <w:rsid w:val="00F27F05"/>
    <w:rsid w:val="00F311DB"/>
    <w:rsid w:val="00F47A60"/>
    <w:rsid w:val="00F56F57"/>
    <w:rsid w:val="00F60563"/>
    <w:rsid w:val="00F84CEF"/>
    <w:rsid w:val="00F868FC"/>
    <w:rsid w:val="00F9441C"/>
    <w:rsid w:val="00F97767"/>
    <w:rsid w:val="00FA5D1B"/>
    <w:rsid w:val="00FA61AC"/>
    <w:rsid w:val="00FD2353"/>
    <w:rsid w:val="00FD30A3"/>
    <w:rsid w:val="00FE36A2"/>
    <w:rsid w:val="00FE6B1D"/>
    <w:rsid w:val="00FF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3491AF44"/>
  <w15:docId w15:val="{8F9856D3-CBFC-469F-894A-85262EF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jc w:val="center"/>
      <w:outlineLvl w:val="0"/>
    </w:pPr>
    <w:rPr>
      <w:rFonts w:ascii="Courier New" w:hAnsi="Courier New" w:cs="Courier New"/>
      <w:b/>
      <w:bCs/>
      <w:sz w:val="24"/>
    </w:rPr>
  </w:style>
  <w:style w:type="paragraph" w:styleId="Heading2">
    <w:name w:val="heading 2"/>
    <w:basedOn w:val="Normal"/>
    <w:next w:val="Normal"/>
    <w:qFormat/>
    <w:pPr>
      <w:widowControl/>
      <w:autoSpaceDE/>
      <w:autoSpaceDN/>
      <w:adjustRightInd/>
      <w:outlineLvl w:val="1"/>
    </w:pPr>
    <w:rPr>
      <w:rFonts w:ascii="Times New Roman" w:eastAsia="Arial Unicode MS" w:hAnsi="Times New Roman"/>
      <w:b/>
      <w:sz w:val="24"/>
    </w:rPr>
  </w:style>
  <w:style w:type="paragraph" w:styleId="Heading3">
    <w:name w:val="heading 3"/>
    <w:basedOn w:val="Normal"/>
    <w:next w:val="Normal"/>
    <w:qFormat/>
    <w:pPr>
      <w:keepNext/>
      <w:outlineLvl w:val="2"/>
    </w:pPr>
    <w:rPr>
      <w:rFonts w:ascii="Courier New" w:hAnsi="Courier New" w:cs="Courier New"/>
      <w:b/>
      <w:bCs/>
      <w:sz w:val="24"/>
      <w:u w:val="single"/>
    </w:rPr>
  </w:style>
  <w:style w:type="paragraph" w:styleId="Heading4">
    <w:name w:val="heading 4"/>
    <w:basedOn w:val="Normal"/>
    <w:next w:val="Normal"/>
    <w:qFormat/>
    <w:pPr>
      <w:keepNext/>
      <w:jc w:val="center"/>
      <w:outlineLvl w:val="3"/>
    </w:pPr>
    <w:rPr>
      <w:rFonts w:ascii="Courier New" w:hAnsi="Courier New" w:cs="Courier New"/>
      <w:b/>
      <w:bCs/>
      <w:sz w:val="24"/>
      <w:u w:val="single"/>
    </w:rPr>
  </w:style>
  <w:style w:type="paragraph" w:styleId="Heading5">
    <w:name w:val="heading 5"/>
    <w:basedOn w:val="Normal"/>
    <w:next w:val="Normal"/>
    <w:qFormat/>
    <w:pPr>
      <w:keepNext/>
      <w:jc w:val="center"/>
      <w:outlineLvl w:val="4"/>
    </w:pPr>
    <w:rPr>
      <w:rFonts w:ascii="Courier New" w:hAnsi="Courier New" w:cs="Courier New"/>
      <w:b/>
      <w:bCs/>
      <w:sz w:val="28"/>
      <w:u w:val="single"/>
    </w:rPr>
  </w:style>
  <w:style w:type="paragraph" w:styleId="Heading6">
    <w:name w:val="heading 6"/>
    <w:basedOn w:val="Normal"/>
    <w:next w:val="Normal"/>
    <w:qFormat/>
    <w:pPr>
      <w:keepNext/>
      <w:outlineLvl w:val="5"/>
    </w:pPr>
    <w:rPr>
      <w:rFonts w:ascii="Courier New" w:hAnsi="Courier New" w:cs="Courier New"/>
      <w:b/>
      <w:bCs/>
      <w:sz w:val="28"/>
    </w:rPr>
  </w:style>
  <w:style w:type="paragraph" w:styleId="Heading7">
    <w:name w:val="heading 7"/>
    <w:basedOn w:val="Normal"/>
    <w:next w:val="Normal"/>
    <w:qFormat/>
    <w:pPr>
      <w:keepNext/>
      <w:outlineLvl w:val="6"/>
    </w:pPr>
    <w:rPr>
      <w:rFonts w:ascii="Courier New" w:hAnsi="Courier New" w:cs="Courier New"/>
      <w:sz w:val="28"/>
    </w:rPr>
  </w:style>
  <w:style w:type="paragraph" w:styleId="Heading8">
    <w:name w:val="heading 8"/>
    <w:basedOn w:val="Normal"/>
    <w:next w:val="Normal"/>
    <w:qFormat/>
    <w:pPr>
      <w:keepNext/>
      <w:tabs>
        <w:tab w:val="left" w:pos="-1440"/>
      </w:tabs>
      <w:outlineLvl w:val="7"/>
    </w:pPr>
    <w:rPr>
      <w:rFonts w:ascii="Courier New" w:hAnsi="Courier New" w:cs="Courier New"/>
      <w:sz w:val="24"/>
    </w:rPr>
  </w:style>
  <w:style w:type="paragraph" w:styleId="Heading9">
    <w:name w:val="heading 9"/>
    <w:basedOn w:val="Normal"/>
    <w:next w:val="Normal"/>
    <w:qFormat/>
    <w:pPr>
      <w:keepNext/>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odyText">
    <w:name w:val="Body Text"/>
    <w:basedOn w:val="Normal"/>
    <w:pPr>
      <w:jc w:val="both"/>
    </w:pPr>
    <w:rPr>
      <w:sz w:val="24"/>
    </w:rPr>
  </w:style>
  <w:style w:type="character" w:customStyle="1" w:styleId="footnoteref">
    <w:name w:val="footnote ref"/>
    <w:rPr>
      <w:vertAlign w:val="superscript"/>
    </w:rPr>
  </w:style>
  <w:style w:type="paragraph" w:styleId="BodyTextIndent">
    <w:name w:val="Body Text Indent"/>
    <w:basedOn w:val="Normal"/>
    <w:pPr>
      <w:ind w:firstLine="720"/>
    </w:pPr>
    <w:rPr>
      <w:rFonts w:ascii="Courier New" w:hAnsi="Courier New" w:cs="Courier New"/>
      <w:sz w:val="24"/>
    </w:rPr>
  </w:style>
  <w:style w:type="paragraph" w:styleId="BodyTextIndent2">
    <w:name w:val="Body Text Indent 2"/>
    <w:basedOn w:val="Normal"/>
    <w:pPr>
      <w:tabs>
        <w:tab w:val="left" w:pos="-1440"/>
      </w:tabs>
      <w:ind w:firstLine="720"/>
    </w:pPr>
    <w:rPr>
      <w:rFonts w:ascii="Courier New" w:hAnsi="Courier New" w:cs="Courier New"/>
      <w:color w:val="FF0000"/>
      <w:sz w:val="24"/>
    </w:rPr>
  </w:style>
  <w:style w:type="paragraph" w:styleId="BodyText2">
    <w:name w:val="Body Text 2"/>
    <w:basedOn w:val="Normal"/>
    <w:pPr>
      <w:spacing w:line="480" w:lineRule="auto"/>
    </w:pPr>
    <w:rPr>
      <w:rFonts w:ascii="Courier New" w:hAnsi="Courier New" w:cs="Courier New"/>
      <w:sz w:val="24"/>
    </w:rPr>
  </w:style>
  <w:style w:type="paragraph" w:styleId="BodyText3">
    <w:name w:val="Body Text 3"/>
    <w:basedOn w:val="Normal"/>
    <w:rPr>
      <w:rFonts w:ascii="Courier New" w:hAnsi="Courier New" w:cs="Courier New"/>
      <w:color w:val="FF000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firstLine="720"/>
      <w:jc w:val="both"/>
    </w:pPr>
    <w:rPr>
      <w:rFonts w:ascii="Times New Roman" w:hAnsi="Times New Roman"/>
      <w:sz w:val="24"/>
    </w:rPr>
  </w:style>
  <w:style w:type="paragraph" w:styleId="BalloonText">
    <w:name w:val="Balloon Text"/>
    <w:basedOn w:val="Normal"/>
    <w:link w:val="BalloonTextChar"/>
    <w:rsid w:val="00407A34"/>
    <w:rPr>
      <w:rFonts w:ascii="Tahoma" w:hAnsi="Tahoma" w:cs="Tahoma"/>
      <w:sz w:val="16"/>
      <w:szCs w:val="16"/>
    </w:rPr>
  </w:style>
  <w:style w:type="character" w:customStyle="1" w:styleId="BalloonTextChar">
    <w:name w:val="Balloon Text Char"/>
    <w:link w:val="BalloonText"/>
    <w:rsid w:val="00407A34"/>
    <w:rPr>
      <w:rFonts w:ascii="Tahoma" w:hAnsi="Tahoma" w:cs="Tahoma"/>
      <w:sz w:val="16"/>
      <w:szCs w:val="16"/>
    </w:rPr>
  </w:style>
  <w:style w:type="character" w:styleId="CommentReference">
    <w:name w:val="annotation reference"/>
    <w:rsid w:val="00E822CF"/>
    <w:rPr>
      <w:sz w:val="16"/>
      <w:szCs w:val="16"/>
    </w:rPr>
  </w:style>
  <w:style w:type="paragraph" w:styleId="CommentText">
    <w:name w:val="annotation text"/>
    <w:basedOn w:val="Normal"/>
    <w:link w:val="CommentTextChar"/>
    <w:rsid w:val="00E822CF"/>
    <w:rPr>
      <w:szCs w:val="20"/>
    </w:rPr>
  </w:style>
  <w:style w:type="character" w:customStyle="1" w:styleId="CommentTextChar">
    <w:name w:val="Comment Text Char"/>
    <w:link w:val="CommentText"/>
    <w:rsid w:val="00E822CF"/>
    <w:rPr>
      <w:rFonts w:ascii="Courier" w:hAnsi="Courier"/>
    </w:rPr>
  </w:style>
  <w:style w:type="paragraph" w:styleId="CommentSubject">
    <w:name w:val="annotation subject"/>
    <w:basedOn w:val="CommentText"/>
    <w:next w:val="CommentText"/>
    <w:link w:val="CommentSubjectChar"/>
    <w:rsid w:val="00E822CF"/>
    <w:rPr>
      <w:b/>
      <w:bCs/>
    </w:rPr>
  </w:style>
  <w:style w:type="character" w:customStyle="1" w:styleId="CommentSubjectChar">
    <w:name w:val="Comment Subject Char"/>
    <w:link w:val="CommentSubject"/>
    <w:rsid w:val="00E822CF"/>
    <w:rPr>
      <w:rFonts w:ascii="Courier" w:hAnsi="Courier"/>
      <w:b/>
      <w:bCs/>
    </w:rPr>
  </w:style>
  <w:style w:type="paragraph" w:styleId="ListParagraph">
    <w:name w:val="List Paragraph"/>
    <w:basedOn w:val="Normal"/>
    <w:uiPriority w:val="34"/>
    <w:qFormat/>
    <w:rsid w:val="005A7DB6"/>
    <w:pPr>
      <w:widowControl/>
      <w:autoSpaceDE/>
      <w:autoSpaceDN/>
      <w:adjustRightInd/>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BE143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5113"/>
    <w:rPr>
      <w:rFonts w:asciiTheme="minorHAnsi" w:eastAsiaTheme="minorHAnsi" w:hAnsiTheme="minorHAnsi" w:cstheme="minorBidi"/>
      <w:sz w:val="22"/>
      <w:szCs w:val="22"/>
    </w:rPr>
  </w:style>
  <w:style w:type="character" w:styleId="Hyperlink">
    <w:name w:val="Hyperlink"/>
    <w:rsid w:val="003575D5"/>
    <w:rPr>
      <w:color w:val="0000FF"/>
      <w:u w:val="single"/>
    </w:rPr>
  </w:style>
  <w:style w:type="paragraph" w:styleId="NormalWeb">
    <w:name w:val="Normal (Web)"/>
    <w:basedOn w:val="Normal"/>
    <w:uiPriority w:val="99"/>
    <w:unhideWhenUsed/>
    <w:rsid w:val="003575D5"/>
    <w:pPr>
      <w:widowControl/>
      <w:autoSpaceDE/>
      <w:autoSpaceDN/>
      <w:adjustRightInd/>
      <w:spacing w:before="100" w:beforeAutospacing="1" w:after="100" w:afterAutospacing="1"/>
    </w:pPr>
    <w:rPr>
      <w:rFonts w:ascii="Times New Roman" w:hAnsi="Times New Roman"/>
      <w:sz w:val="24"/>
    </w:rPr>
  </w:style>
  <w:style w:type="character" w:customStyle="1" w:styleId="2hwztce1zkwqjyzgqxpmay">
    <w:name w:val="_2hwztce1zkwqjyzgqxpmay"/>
    <w:rsid w:val="003575D5"/>
  </w:style>
  <w:style w:type="table" w:customStyle="1" w:styleId="TableGrid1">
    <w:name w:val="Table Grid1"/>
    <w:basedOn w:val="TableNormal"/>
    <w:next w:val="TableGrid"/>
    <w:uiPriority w:val="59"/>
    <w:rsid w:val="00281753"/>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65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3501">
      <w:bodyDiv w:val="1"/>
      <w:marLeft w:val="0"/>
      <w:marRight w:val="0"/>
      <w:marTop w:val="0"/>
      <w:marBottom w:val="0"/>
      <w:divBdr>
        <w:top w:val="none" w:sz="0" w:space="0" w:color="auto"/>
        <w:left w:val="none" w:sz="0" w:space="0" w:color="auto"/>
        <w:bottom w:val="none" w:sz="0" w:space="0" w:color="auto"/>
        <w:right w:val="none" w:sz="0" w:space="0" w:color="auto"/>
      </w:divBdr>
    </w:div>
    <w:div w:id="876163091">
      <w:bodyDiv w:val="1"/>
      <w:marLeft w:val="0"/>
      <w:marRight w:val="0"/>
      <w:marTop w:val="0"/>
      <w:marBottom w:val="0"/>
      <w:divBdr>
        <w:top w:val="none" w:sz="0" w:space="0" w:color="auto"/>
        <w:left w:val="none" w:sz="0" w:space="0" w:color="auto"/>
        <w:bottom w:val="none" w:sz="0" w:space="0" w:color="auto"/>
        <w:right w:val="none" w:sz="0" w:space="0" w:color="auto"/>
      </w:divBdr>
    </w:div>
    <w:div w:id="1576746771">
      <w:bodyDiv w:val="1"/>
      <w:marLeft w:val="0"/>
      <w:marRight w:val="0"/>
      <w:marTop w:val="0"/>
      <w:marBottom w:val="0"/>
      <w:divBdr>
        <w:top w:val="none" w:sz="0" w:space="0" w:color="auto"/>
        <w:left w:val="none" w:sz="0" w:space="0" w:color="auto"/>
        <w:bottom w:val="none" w:sz="0" w:space="0" w:color="auto"/>
        <w:right w:val="none" w:sz="0" w:space="0" w:color="auto"/>
      </w:divBdr>
      <w:divsChild>
        <w:div w:id="623539077">
          <w:marLeft w:val="0"/>
          <w:marRight w:val="0"/>
          <w:marTop w:val="0"/>
          <w:marBottom w:val="0"/>
          <w:divBdr>
            <w:top w:val="none" w:sz="0" w:space="0" w:color="auto"/>
            <w:left w:val="none" w:sz="0" w:space="0" w:color="auto"/>
            <w:bottom w:val="none" w:sz="0" w:space="0" w:color="auto"/>
            <w:right w:val="none" w:sz="0" w:space="0" w:color="auto"/>
          </w:divBdr>
        </w:div>
      </w:divsChild>
    </w:div>
    <w:div w:id="192178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shamiah.kerney@baltimorecit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fcc463-1839-4914-a943-0420648c536f" xsi:nil="true"/>
    <lcf76f155ced4ddcb4097134ff3c332f xmlns="0852a3b7-3310-46d5-9fe7-eac249cec6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52F47ADC138342B08E3CD17C5E908D" ma:contentTypeVersion="15" ma:contentTypeDescription="Create a new document." ma:contentTypeScope="" ma:versionID="2fbbc3215e883a822563651870ed9472">
  <xsd:schema xmlns:xsd="http://www.w3.org/2001/XMLSchema" xmlns:xs="http://www.w3.org/2001/XMLSchema" xmlns:p="http://schemas.microsoft.com/office/2006/metadata/properties" xmlns:ns2="0852a3b7-3310-46d5-9fe7-eac249cec628" xmlns:ns3="84fcc463-1839-4914-a943-0420648c536f" targetNamespace="http://schemas.microsoft.com/office/2006/metadata/properties" ma:root="true" ma:fieldsID="6649ec9025275102459c668738f1dfd2" ns2:_="" ns3:_="">
    <xsd:import namespace="0852a3b7-3310-46d5-9fe7-eac249cec628"/>
    <xsd:import namespace="84fcc463-1839-4914-a943-0420648c53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a3b7-3310-46d5-9fe7-eac249ce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f7b5f8-060a-4a29-ade1-cc5a2d5713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fcc463-1839-4914-a943-0420648c5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849a4a-786b-45d3-9019-c59048e61279}" ma:internalName="TaxCatchAll" ma:showField="CatchAllData" ma:web="84fcc463-1839-4914-a943-0420648c5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ECAE4-CB8F-4FBB-8221-1EC9F9CDD421}">
  <ds:schemaRefs>
    <ds:schemaRef ds:uri="http://schemas.microsoft.com/office/2006/metadata/properties"/>
    <ds:schemaRef ds:uri="http://schemas.microsoft.com/office/infopath/2007/PartnerControls"/>
    <ds:schemaRef ds:uri="84fcc463-1839-4914-a943-0420648c536f"/>
    <ds:schemaRef ds:uri="0852a3b7-3310-46d5-9fe7-eac249cec628"/>
  </ds:schemaRefs>
</ds:datastoreItem>
</file>

<file path=customXml/itemProps2.xml><?xml version="1.0" encoding="utf-8"?>
<ds:datastoreItem xmlns:ds="http://schemas.openxmlformats.org/officeDocument/2006/customXml" ds:itemID="{B15CD3BB-8F36-4407-976A-2932920D7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a3b7-3310-46d5-9fe7-eac249cec628"/>
    <ds:schemaRef ds:uri="84fcc463-1839-4914-a943-0420648c5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C7316-4413-4254-AB03-12EAA0259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2659</Words>
  <Characters>14973</Characters>
  <Application>Microsoft Office Word</Application>
  <DocSecurity>8</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City of Baltimore</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Kondratyuk, Hana Rose</dc:creator>
  <cp:lastModifiedBy>Kondratyuk, Hana Rose (Law Dept)</cp:lastModifiedBy>
  <cp:revision>4</cp:revision>
  <cp:lastPrinted>1900-01-01T08:00:00Z</cp:lastPrinted>
  <dcterms:created xsi:type="dcterms:W3CDTF">2022-10-03T18:29:00Z</dcterms:created>
  <dcterms:modified xsi:type="dcterms:W3CDTF">2022-10-03T18:46:00Z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0x0101001852F47ADC138342B08E3CD17C5E908D</vt:lpwstr>
  </property>
  <property fmtid="{D5CDD505-2E9C-101B-9397-08002B2CF9AE}" pid="3" name="MediaServiceImageTags">
    <vt:lpwstr/>
  </property>
</Properties>
</file>